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766F" w:rsidRPr="00B7766F" w:rsidRDefault="00B7766F">
      <w:pPr>
        <w:rPr>
          <w:rFonts w:ascii="Times New Roman" w:hAnsi="Times New Roman" w:cs="Times New Roman"/>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8"/>
        <w:gridCol w:w="3827"/>
      </w:tblGrid>
      <w:tr w:rsidR="00784032" w:rsidRPr="00B7766F" w:rsidTr="002D4003">
        <w:tc>
          <w:tcPr>
            <w:tcW w:w="3964" w:type="dxa"/>
          </w:tcPr>
          <w:p w:rsidR="00784032" w:rsidRPr="00B7766F" w:rsidRDefault="00784032" w:rsidP="00784032">
            <w:pPr>
              <w:rPr>
                <w:rFonts w:ascii="Times New Roman" w:hAnsi="Times New Roman" w:cs="Times New Roman"/>
                <w:b/>
                <w:bCs/>
              </w:rPr>
            </w:pPr>
            <w:bookmarkStart w:id="0" w:name="_Hlk209707129"/>
          </w:p>
        </w:tc>
        <w:tc>
          <w:tcPr>
            <w:tcW w:w="1848" w:type="dxa"/>
          </w:tcPr>
          <w:p w:rsidR="00784032" w:rsidRPr="00B7766F" w:rsidRDefault="00784032" w:rsidP="00784032">
            <w:pPr>
              <w:rPr>
                <w:rFonts w:ascii="Times New Roman" w:hAnsi="Times New Roman" w:cs="Times New Roman"/>
                <w:b/>
                <w:bCs/>
              </w:rPr>
            </w:pPr>
          </w:p>
        </w:tc>
        <w:tc>
          <w:tcPr>
            <w:tcW w:w="3827" w:type="dxa"/>
          </w:tcPr>
          <w:p w:rsidR="00784032" w:rsidRPr="006E003A" w:rsidRDefault="00784032" w:rsidP="00784032">
            <w:r w:rsidRPr="00014363">
              <w:rPr>
                <w:rFonts w:cs="Times New Roman"/>
                <w:sz w:val="24"/>
                <w:szCs w:val="24"/>
              </w:rPr>
              <w:t>ЗАТВЕРДЖЕНО</w:t>
            </w:r>
            <w:r w:rsidRPr="00014363">
              <w:rPr>
                <w:rFonts w:cs="Times New Roman"/>
                <w:sz w:val="24"/>
                <w:szCs w:val="24"/>
              </w:rPr>
              <w:br/>
              <w:t xml:space="preserve">рішенням виконавчого комітету Бучанської міської ради </w:t>
            </w:r>
            <w:r w:rsidRPr="00014363">
              <w:rPr>
                <w:rFonts w:cs="Times New Roman"/>
                <w:sz w:val="24"/>
                <w:szCs w:val="24"/>
              </w:rPr>
              <w:br/>
              <w:t xml:space="preserve">від </w:t>
            </w:r>
            <w:r w:rsidR="006E003A" w:rsidRPr="002D0BF3">
              <w:rPr>
                <w:rFonts w:cs="Times New Roman"/>
                <w:sz w:val="24"/>
                <w:szCs w:val="24"/>
              </w:rPr>
              <w:t>09</w:t>
            </w:r>
            <w:r w:rsidR="006E003A">
              <w:rPr>
                <w:rFonts w:cs="Times New Roman"/>
                <w:sz w:val="24"/>
                <w:szCs w:val="24"/>
              </w:rPr>
              <w:t>.01.</w:t>
            </w:r>
            <w:r w:rsidRPr="00014363">
              <w:rPr>
                <w:rFonts w:cs="Times New Roman"/>
                <w:sz w:val="24"/>
                <w:szCs w:val="24"/>
              </w:rPr>
              <w:t>202</w:t>
            </w:r>
            <w:r w:rsidR="006E003A">
              <w:rPr>
                <w:rFonts w:cs="Times New Roman"/>
                <w:sz w:val="24"/>
                <w:szCs w:val="24"/>
              </w:rPr>
              <w:t>6</w:t>
            </w:r>
            <w:r w:rsidRPr="00014363">
              <w:rPr>
                <w:rFonts w:cs="Times New Roman"/>
                <w:sz w:val="24"/>
                <w:szCs w:val="24"/>
              </w:rPr>
              <w:t xml:space="preserve"> за №</w:t>
            </w:r>
            <w:r w:rsidR="006E003A" w:rsidRPr="006E003A">
              <w:rPr>
                <w:rFonts w:cs="Times New Roman"/>
                <w:sz w:val="24"/>
                <w:szCs w:val="24"/>
              </w:rPr>
              <w:t xml:space="preserve"> 07</w:t>
            </w:r>
          </w:p>
        </w:tc>
      </w:tr>
      <w:bookmarkEnd w:id="0"/>
    </w:tbl>
    <w:p w:rsidR="00B7766F" w:rsidRDefault="00B7766F"/>
    <w:p w:rsidR="00B7766F" w:rsidRDefault="00B7766F"/>
    <w:p w:rsidR="00B7766F" w:rsidRDefault="00B7766F"/>
    <w:p w:rsidR="00B7766F" w:rsidRDefault="00B7766F"/>
    <w:p w:rsidR="00B7766F" w:rsidRDefault="00B7766F"/>
    <w:p w:rsidR="00B7766F" w:rsidRDefault="00B7766F"/>
    <w:p w:rsidR="00B7766F" w:rsidRPr="00B7766F" w:rsidRDefault="00B7766F" w:rsidP="00B7766F">
      <w:pPr>
        <w:jc w:val="center"/>
        <w:rPr>
          <w:rFonts w:ascii="Times New Roman" w:hAnsi="Times New Roman" w:cs="Times New Roman"/>
          <w:b/>
          <w:bCs/>
        </w:rPr>
      </w:pPr>
    </w:p>
    <w:p w:rsidR="00B7766F" w:rsidRPr="00B7766F" w:rsidRDefault="00B7766F" w:rsidP="00B7766F">
      <w:pPr>
        <w:jc w:val="center"/>
        <w:rPr>
          <w:rFonts w:ascii="Times New Roman" w:hAnsi="Times New Roman" w:cs="Times New Roman"/>
          <w:b/>
          <w:bCs/>
          <w:sz w:val="28"/>
          <w:szCs w:val="28"/>
        </w:rPr>
      </w:pPr>
      <w:r w:rsidRPr="00B7766F">
        <w:rPr>
          <w:rFonts w:ascii="Times New Roman" w:hAnsi="Times New Roman" w:cs="Times New Roman"/>
          <w:b/>
          <w:bCs/>
          <w:sz w:val="28"/>
          <w:szCs w:val="28"/>
        </w:rPr>
        <w:t xml:space="preserve">СТРАТЕГІЧНИЙ </w:t>
      </w:r>
      <w:r w:rsidR="00710BED">
        <w:rPr>
          <w:rFonts w:ascii="Times New Roman" w:hAnsi="Times New Roman" w:cs="Times New Roman"/>
          <w:b/>
          <w:bCs/>
          <w:sz w:val="28"/>
          <w:szCs w:val="28"/>
        </w:rPr>
        <w:t xml:space="preserve"> </w:t>
      </w:r>
      <w:r w:rsidRPr="00B7766F">
        <w:rPr>
          <w:rFonts w:ascii="Times New Roman" w:hAnsi="Times New Roman" w:cs="Times New Roman"/>
          <w:b/>
          <w:bCs/>
          <w:sz w:val="28"/>
          <w:szCs w:val="28"/>
        </w:rPr>
        <w:t xml:space="preserve">ПЛАН </w:t>
      </w:r>
      <w:r w:rsidR="00710BED">
        <w:rPr>
          <w:rFonts w:ascii="Times New Roman" w:hAnsi="Times New Roman" w:cs="Times New Roman"/>
          <w:b/>
          <w:bCs/>
          <w:sz w:val="28"/>
          <w:szCs w:val="28"/>
        </w:rPr>
        <w:t xml:space="preserve"> </w:t>
      </w:r>
      <w:r w:rsidRPr="00B7766F">
        <w:rPr>
          <w:rFonts w:ascii="Times New Roman" w:hAnsi="Times New Roman" w:cs="Times New Roman"/>
          <w:b/>
          <w:bCs/>
          <w:sz w:val="28"/>
          <w:szCs w:val="28"/>
        </w:rPr>
        <w:t>РОЗВИТКУ</w:t>
      </w:r>
    </w:p>
    <w:p w:rsidR="00B7766F" w:rsidRPr="00B7766F" w:rsidRDefault="00B7766F" w:rsidP="00B7766F">
      <w:pPr>
        <w:jc w:val="center"/>
        <w:rPr>
          <w:rFonts w:ascii="Times New Roman" w:hAnsi="Times New Roman" w:cs="Times New Roman"/>
          <w:b/>
          <w:bCs/>
          <w:sz w:val="28"/>
          <w:szCs w:val="28"/>
        </w:rPr>
      </w:pPr>
      <w:r w:rsidRPr="00B7766F">
        <w:rPr>
          <w:rFonts w:ascii="Times New Roman" w:hAnsi="Times New Roman" w:cs="Times New Roman"/>
          <w:b/>
          <w:bCs/>
          <w:sz w:val="28"/>
          <w:szCs w:val="28"/>
        </w:rPr>
        <w:t xml:space="preserve">Комунального </w:t>
      </w:r>
      <w:r w:rsidR="00710BED">
        <w:rPr>
          <w:rFonts w:ascii="Times New Roman" w:hAnsi="Times New Roman" w:cs="Times New Roman"/>
          <w:b/>
          <w:bCs/>
          <w:sz w:val="28"/>
          <w:szCs w:val="28"/>
        </w:rPr>
        <w:t xml:space="preserve"> </w:t>
      </w:r>
      <w:r w:rsidRPr="00B7766F">
        <w:rPr>
          <w:rFonts w:ascii="Times New Roman" w:hAnsi="Times New Roman" w:cs="Times New Roman"/>
          <w:b/>
          <w:bCs/>
          <w:sz w:val="28"/>
          <w:szCs w:val="28"/>
        </w:rPr>
        <w:t>підприємства</w:t>
      </w:r>
      <w:r w:rsidR="00710BED">
        <w:rPr>
          <w:rFonts w:ascii="Times New Roman" w:hAnsi="Times New Roman" w:cs="Times New Roman"/>
          <w:b/>
          <w:bCs/>
          <w:sz w:val="28"/>
          <w:szCs w:val="28"/>
        </w:rPr>
        <w:t xml:space="preserve"> </w:t>
      </w:r>
      <w:r w:rsidRPr="00B7766F">
        <w:rPr>
          <w:rFonts w:ascii="Times New Roman" w:hAnsi="Times New Roman" w:cs="Times New Roman"/>
          <w:b/>
          <w:bCs/>
          <w:sz w:val="28"/>
          <w:szCs w:val="28"/>
        </w:rPr>
        <w:t xml:space="preserve"> «Бучасервіс»</w:t>
      </w:r>
      <w:r w:rsidR="002D4003">
        <w:rPr>
          <w:rFonts w:ascii="Times New Roman" w:hAnsi="Times New Roman" w:cs="Times New Roman"/>
          <w:b/>
          <w:bCs/>
          <w:sz w:val="28"/>
          <w:szCs w:val="28"/>
        </w:rPr>
        <w:t xml:space="preserve">, код ЄДРПОУ </w:t>
      </w:r>
      <w:r w:rsidR="002D4003" w:rsidRPr="002D4003">
        <w:rPr>
          <w:rFonts w:ascii="Times New Roman" w:hAnsi="Times New Roman" w:cs="Times New Roman"/>
          <w:b/>
          <w:bCs/>
          <w:sz w:val="28"/>
          <w:szCs w:val="28"/>
        </w:rPr>
        <w:t>25689882</w:t>
      </w:r>
    </w:p>
    <w:p w:rsidR="00B7766F" w:rsidRDefault="00B7766F" w:rsidP="00B7766F">
      <w:pPr>
        <w:jc w:val="center"/>
        <w:rPr>
          <w:rFonts w:ascii="Times New Roman" w:hAnsi="Times New Roman" w:cs="Times New Roman"/>
          <w:b/>
          <w:bCs/>
          <w:sz w:val="28"/>
          <w:szCs w:val="28"/>
        </w:rPr>
      </w:pPr>
      <w:r w:rsidRPr="00B7766F">
        <w:rPr>
          <w:rFonts w:ascii="Times New Roman" w:hAnsi="Times New Roman" w:cs="Times New Roman"/>
          <w:b/>
          <w:bCs/>
          <w:sz w:val="28"/>
          <w:szCs w:val="28"/>
        </w:rPr>
        <w:t xml:space="preserve">на </w:t>
      </w:r>
      <w:r w:rsidR="00710BED">
        <w:rPr>
          <w:rFonts w:ascii="Times New Roman" w:hAnsi="Times New Roman" w:cs="Times New Roman"/>
          <w:b/>
          <w:bCs/>
          <w:sz w:val="28"/>
          <w:szCs w:val="28"/>
        </w:rPr>
        <w:t xml:space="preserve"> </w:t>
      </w:r>
      <w:r w:rsidRPr="00B7766F">
        <w:rPr>
          <w:rFonts w:ascii="Times New Roman" w:hAnsi="Times New Roman" w:cs="Times New Roman"/>
          <w:b/>
          <w:bCs/>
          <w:sz w:val="28"/>
          <w:szCs w:val="28"/>
        </w:rPr>
        <w:t>середньостроковий</w:t>
      </w:r>
      <w:r w:rsidR="00710BED">
        <w:rPr>
          <w:rFonts w:ascii="Times New Roman" w:hAnsi="Times New Roman" w:cs="Times New Roman"/>
          <w:b/>
          <w:bCs/>
          <w:sz w:val="28"/>
          <w:szCs w:val="28"/>
        </w:rPr>
        <w:t xml:space="preserve"> </w:t>
      </w:r>
      <w:r w:rsidRPr="00B7766F">
        <w:rPr>
          <w:rFonts w:ascii="Times New Roman" w:hAnsi="Times New Roman" w:cs="Times New Roman"/>
          <w:b/>
          <w:bCs/>
          <w:sz w:val="28"/>
          <w:szCs w:val="28"/>
        </w:rPr>
        <w:t xml:space="preserve"> період  2026 </w:t>
      </w:r>
      <w:r w:rsidR="00710BED">
        <w:rPr>
          <w:rFonts w:ascii="Times New Roman" w:hAnsi="Times New Roman" w:cs="Times New Roman"/>
          <w:b/>
          <w:bCs/>
          <w:sz w:val="28"/>
          <w:szCs w:val="28"/>
        </w:rPr>
        <w:t>-</w:t>
      </w:r>
      <w:r w:rsidRPr="00B7766F">
        <w:rPr>
          <w:rFonts w:ascii="Times New Roman" w:hAnsi="Times New Roman" w:cs="Times New Roman"/>
          <w:b/>
          <w:bCs/>
          <w:sz w:val="28"/>
          <w:szCs w:val="28"/>
        </w:rPr>
        <w:t xml:space="preserve"> 2028 року</w:t>
      </w: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sz w:val="28"/>
          <w:szCs w:val="28"/>
        </w:rPr>
      </w:pPr>
      <w:r>
        <w:rPr>
          <w:rFonts w:ascii="Times New Roman" w:hAnsi="Times New Roman" w:cs="Times New Roman"/>
          <w:b/>
          <w:bCs/>
          <w:sz w:val="28"/>
          <w:szCs w:val="28"/>
        </w:rPr>
        <w:t>м. Буча 202</w:t>
      </w:r>
      <w:r w:rsidR="002D0BF3">
        <w:rPr>
          <w:rFonts w:ascii="Times New Roman" w:hAnsi="Times New Roman" w:cs="Times New Roman"/>
          <w:b/>
          <w:bCs/>
          <w:sz w:val="28"/>
          <w:szCs w:val="28"/>
        </w:rPr>
        <w:t xml:space="preserve">6 </w:t>
      </w:r>
      <w:r>
        <w:rPr>
          <w:rFonts w:ascii="Times New Roman" w:hAnsi="Times New Roman" w:cs="Times New Roman"/>
          <w:b/>
          <w:bCs/>
          <w:sz w:val="28"/>
          <w:szCs w:val="28"/>
        </w:rPr>
        <w:t>р.</w:t>
      </w:r>
    </w:p>
    <w:p w:rsidR="00784032" w:rsidRDefault="00784032" w:rsidP="00B7766F">
      <w:pPr>
        <w:jc w:val="center"/>
        <w:rPr>
          <w:rFonts w:ascii="Times New Roman" w:hAnsi="Times New Roman" w:cs="Times New Roman"/>
          <w:b/>
          <w:bCs/>
          <w:sz w:val="28"/>
          <w:szCs w:val="28"/>
        </w:rPr>
      </w:pPr>
    </w:p>
    <w:p w:rsidR="00784032" w:rsidRDefault="00784032" w:rsidP="00B7766F">
      <w:pPr>
        <w:jc w:val="center"/>
        <w:rPr>
          <w:rFonts w:ascii="Times New Roman" w:hAnsi="Times New Roman" w:cs="Times New Roman"/>
          <w:b/>
          <w:bCs/>
          <w:sz w:val="28"/>
          <w:szCs w:val="28"/>
        </w:rPr>
      </w:pPr>
    </w:p>
    <w:p w:rsidR="00784032" w:rsidRDefault="00784032" w:rsidP="00B7766F">
      <w:pPr>
        <w:jc w:val="center"/>
        <w:rPr>
          <w:rFonts w:ascii="Times New Roman" w:hAnsi="Times New Roman" w:cs="Times New Roman"/>
          <w:b/>
          <w:bCs/>
          <w:sz w:val="28"/>
          <w:szCs w:val="28"/>
        </w:rPr>
      </w:pPr>
    </w:p>
    <w:p w:rsidR="00B7766F" w:rsidRDefault="00B7766F" w:rsidP="00B7766F">
      <w:pPr>
        <w:jc w:val="center"/>
        <w:rPr>
          <w:rFonts w:ascii="Times New Roman" w:hAnsi="Times New Roman" w:cs="Times New Roman"/>
          <w:b/>
          <w:bCs/>
        </w:rPr>
      </w:pPr>
      <w:r w:rsidRPr="0067290D">
        <w:rPr>
          <w:rFonts w:ascii="Times New Roman" w:hAnsi="Times New Roman" w:cs="Times New Roman"/>
          <w:b/>
          <w:bCs/>
        </w:rPr>
        <w:lastRenderedPageBreak/>
        <w:t xml:space="preserve">ВСТУП. </w:t>
      </w:r>
    </w:p>
    <w:tbl>
      <w:tblPr>
        <w:tblStyle w:val="a3"/>
        <w:tblW w:w="9634" w:type="dxa"/>
        <w:tblLayout w:type="fixed"/>
        <w:tblLook w:val="04A0" w:firstRow="1" w:lastRow="0" w:firstColumn="1" w:lastColumn="0" w:noHBand="0" w:noVBand="1"/>
      </w:tblPr>
      <w:tblGrid>
        <w:gridCol w:w="5949"/>
        <w:gridCol w:w="3685"/>
      </w:tblGrid>
      <w:tr w:rsidR="00F90966" w:rsidTr="00F90966">
        <w:tc>
          <w:tcPr>
            <w:tcW w:w="5949" w:type="dxa"/>
          </w:tcPr>
          <w:p w:rsidR="00F90966" w:rsidRDefault="00F90966" w:rsidP="00F90966">
            <w:pPr>
              <w:jc w:val="center"/>
            </w:pPr>
            <w:r>
              <w:rPr>
                <w:noProof/>
                <w:lang w:eastAsia="uk-UA"/>
              </w:rPr>
              <w:drawing>
                <wp:inline distT="0" distB="0" distL="0" distR="0" wp14:anchorId="51C708B4" wp14:editId="5BA5C425">
                  <wp:extent cx="4166484" cy="341884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1969" cy="3423341"/>
                          </a:xfrm>
                          <a:prstGeom prst="rect">
                            <a:avLst/>
                          </a:prstGeom>
                          <a:noFill/>
                          <a:ln>
                            <a:noFill/>
                          </a:ln>
                        </pic:spPr>
                      </pic:pic>
                    </a:graphicData>
                  </a:graphic>
                </wp:inline>
              </w:drawing>
            </w:r>
          </w:p>
        </w:tc>
        <w:tc>
          <w:tcPr>
            <w:tcW w:w="3685" w:type="dxa"/>
          </w:tcPr>
          <w:p w:rsidR="00F90966" w:rsidRPr="0067290D" w:rsidRDefault="00F90966" w:rsidP="00F90966">
            <w:pPr>
              <w:jc w:val="center"/>
              <w:rPr>
                <w:rFonts w:ascii="Times New Roman" w:hAnsi="Times New Roman" w:cs="Times New Roman"/>
                <w:b/>
                <w:bCs/>
                <w:sz w:val="32"/>
                <w:szCs w:val="32"/>
              </w:rPr>
            </w:pPr>
          </w:p>
          <w:p w:rsidR="00F90966" w:rsidRPr="0067290D" w:rsidRDefault="00F90966" w:rsidP="00F90966">
            <w:pPr>
              <w:jc w:val="center"/>
              <w:rPr>
                <w:rFonts w:ascii="Times New Roman" w:hAnsi="Times New Roman" w:cs="Times New Roman"/>
                <w:b/>
                <w:bCs/>
                <w:sz w:val="32"/>
                <w:szCs w:val="32"/>
              </w:rPr>
            </w:pPr>
          </w:p>
          <w:p w:rsidR="00F90966" w:rsidRPr="0067290D" w:rsidRDefault="00F90966" w:rsidP="00F90966">
            <w:pPr>
              <w:jc w:val="center"/>
              <w:rPr>
                <w:rFonts w:ascii="Times New Roman" w:hAnsi="Times New Roman" w:cs="Times New Roman"/>
                <w:sz w:val="32"/>
                <w:szCs w:val="32"/>
              </w:rPr>
            </w:pPr>
            <w:r w:rsidRPr="0067290D">
              <w:rPr>
                <w:rFonts w:ascii="Times New Roman" w:hAnsi="Times New Roman" w:cs="Times New Roman"/>
                <w:b/>
                <w:bCs/>
                <w:sz w:val="32"/>
                <w:szCs w:val="32"/>
              </w:rPr>
              <w:t>Бу́ча</w:t>
            </w:r>
            <w:r w:rsidRPr="0067290D">
              <w:rPr>
                <w:rFonts w:ascii="Times New Roman" w:hAnsi="Times New Roman" w:cs="Times New Roman"/>
                <w:sz w:val="32"/>
                <w:szCs w:val="32"/>
              </w:rPr>
              <w:t xml:space="preserve"> — </w:t>
            </w:r>
            <w:hyperlink r:id="rId9" w:tooltip="Місто України" w:history="1">
              <w:r w:rsidRPr="0067290D">
                <w:rPr>
                  <w:rStyle w:val="a6"/>
                  <w:rFonts w:ascii="Times New Roman" w:hAnsi="Times New Roman" w:cs="Times New Roman"/>
                  <w:color w:val="auto"/>
                  <w:sz w:val="32"/>
                  <w:szCs w:val="32"/>
                  <w:u w:val="none"/>
                </w:rPr>
                <w:t>місто України</w:t>
              </w:r>
            </w:hyperlink>
            <w:r w:rsidRPr="0067290D">
              <w:rPr>
                <w:rFonts w:ascii="Times New Roman" w:hAnsi="Times New Roman" w:cs="Times New Roman"/>
                <w:sz w:val="32"/>
                <w:szCs w:val="32"/>
              </w:rPr>
              <w:t xml:space="preserve">, місто –  Герой, </w:t>
            </w:r>
            <w:hyperlink r:id="rId10" w:tooltip="Адміністративний центр" w:history="1">
              <w:r w:rsidRPr="0067290D">
                <w:rPr>
                  <w:rStyle w:val="a6"/>
                  <w:rFonts w:ascii="Times New Roman" w:hAnsi="Times New Roman" w:cs="Times New Roman"/>
                  <w:color w:val="auto"/>
                  <w:sz w:val="32"/>
                  <w:szCs w:val="32"/>
                  <w:u w:val="none"/>
                </w:rPr>
                <w:t>адміністративний центр</w:t>
              </w:r>
            </w:hyperlink>
            <w:r w:rsidRPr="0067290D">
              <w:rPr>
                <w:rFonts w:ascii="Times New Roman" w:hAnsi="Times New Roman" w:cs="Times New Roman"/>
                <w:sz w:val="32"/>
                <w:szCs w:val="32"/>
              </w:rPr>
              <w:t xml:space="preserve"> </w:t>
            </w:r>
            <w:hyperlink r:id="rId11" w:tooltip="Бучанська міська громада" w:history="1">
              <w:r w:rsidRPr="0067290D">
                <w:rPr>
                  <w:rStyle w:val="a6"/>
                  <w:rFonts w:ascii="Times New Roman" w:hAnsi="Times New Roman" w:cs="Times New Roman"/>
                  <w:color w:val="auto"/>
                  <w:sz w:val="32"/>
                  <w:szCs w:val="32"/>
                  <w:u w:val="none"/>
                </w:rPr>
                <w:t>Бучанської міської громади</w:t>
              </w:r>
            </w:hyperlink>
            <w:r w:rsidRPr="0067290D">
              <w:rPr>
                <w:rFonts w:ascii="Times New Roman" w:hAnsi="Times New Roman" w:cs="Times New Roman"/>
                <w:sz w:val="32"/>
                <w:szCs w:val="32"/>
              </w:rPr>
              <w:t xml:space="preserve"> й </w:t>
            </w:r>
            <w:hyperlink r:id="rId12" w:tooltip="Бучанський район" w:history="1">
              <w:r w:rsidRPr="0067290D">
                <w:rPr>
                  <w:rStyle w:val="a6"/>
                  <w:rFonts w:ascii="Times New Roman" w:hAnsi="Times New Roman" w:cs="Times New Roman"/>
                  <w:color w:val="auto"/>
                  <w:sz w:val="32"/>
                  <w:szCs w:val="32"/>
                  <w:u w:val="none"/>
                </w:rPr>
                <w:t>Бучанського району</w:t>
              </w:r>
            </w:hyperlink>
            <w:r w:rsidRPr="0067290D">
              <w:rPr>
                <w:rFonts w:ascii="Times New Roman" w:hAnsi="Times New Roman" w:cs="Times New Roman"/>
                <w:sz w:val="32"/>
                <w:szCs w:val="32"/>
              </w:rPr>
              <w:t xml:space="preserve"> </w:t>
            </w:r>
            <w:hyperlink r:id="rId13" w:tooltip="Київська область" w:history="1">
              <w:r w:rsidRPr="0067290D">
                <w:rPr>
                  <w:rStyle w:val="a6"/>
                  <w:rFonts w:ascii="Times New Roman" w:hAnsi="Times New Roman" w:cs="Times New Roman"/>
                  <w:color w:val="auto"/>
                  <w:sz w:val="32"/>
                  <w:szCs w:val="32"/>
                  <w:u w:val="none"/>
                </w:rPr>
                <w:t>Київської області</w:t>
              </w:r>
            </w:hyperlink>
            <w:r w:rsidRPr="0067290D">
              <w:rPr>
                <w:rFonts w:ascii="Times New Roman" w:hAnsi="Times New Roman" w:cs="Times New Roman"/>
                <w:sz w:val="32"/>
                <w:szCs w:val="32"/>
              </w:rPr>
              <w:t>, розташоване в 15 км від столиці.</w:t>
            </w:r>
          </w:p>
        </w:tc>
      </w:tr>
    </w:tbl>
    <w:p w:rsidR="00F90966" w:rsidRPr="00A26554" w:rsidRDefault="00F90966" w:rsidP="00F90966">
      <w:pPr>
        <w:pStyle w:val="a5"/>
        <w:shd w:val="clear" w:color="auto" w:fill="FFFFFF"/>
        <w:spacing w:before="120" w:beforeAutospacing="0" w:after="240" w:afterAutospacing="0"/>
        <w:ind w:firstLine="708"/>
        <w:jc w:val="both"/>
        <w:rPr>
          <w:sz w:val="22"/>
          <w:szCs w:val="22"/>
        </w:rPr>
      </w:pPr>
      <w:r w:rsidRPr="00A26554">
        <w:rPr>
          <w:sz w:val="22"/>
          <w:szCs w:val="22"/>
        </w:rPr>
        <w:t>Виникло, як полустанок Буча поруч із селом Яблунька у 1901 році під час будівництва Києво-Ковельської залізниці</w:t>
      </w:r>
      <w:r w:rsidRPr="00A26554">
        <w:rPr>
          <w:sz w:val="22"/>
          <w:szCs w:val="22"/>
          <w:vertAlign w:val="superscript"/>
        </w:rPr>
        <w:t xml:space="preserve">. </w:t>
      </w:r>
      <w:r w:rsidRPr="00A26554">
        <w:rPr>
          <w:sz w:val="22"/>
          <w:szCs w:val="22"/>
        </w:rPr>
        <w:t>До 9 лютого 2006 року Буча була </w:t>
      </w:r>
      <w:hyperlink r:id="rId14" w:tooltip="Селище міського типу" w:history="1">
        <w:r w:rsidRPr="00A26554">
          <w:rPr>
            <w:rStyle w:val="a6"/>
            <w:color w:val="auto"/>
            <w:sz w:val="22"/>
            <w:szCs w:val="22"/>
            <w:u w:val="none"/>
          </w:rPr>
          <w:t>селищем міського типу</w:t>
        </w:r>
      </w:hyperlink>
      <w:r w:rsidRPr="00A26554">
        <w:rPr>
          <w:sz w:val="22"/>
          <w:szCs w:val="22"/>
        </w:rPr>
        <w:t> в складі </w:t>
      </w:r>
      <w:hyperlink r:id="rId15" w:tooltip="Ірпінська міська рада" w:history="1">
        <w:r w:rsidRPr="00A26554">
          <w:rPr>
            <w:rStyle w:val="a6"/>
            <w:color w:val="auto"/>
            <w:sz w:val="22"/>
            <w:szCs w:val="22"/>
            <w:u w:val="none"/>
          </w:rPr>
          <w:t>Ірпінської міської ради</w:t>
        </w:r>
      </w:hyperlink>
      <w:r w:rsidRPr="00A26554">
        <w:rPr>
          <w:sz w:val="22"/>
          <w:szCs w:val="22"/>
        </w:rPr>
        <w:t xml:space="preserve">, до 2020 року вважалася містом обласного значення. </w:t>
      </w:r>
      <w:hyperlink r:id="rId16" w:tooltip="День міста" w:history="1">
        <w:r w:rsidRPr="00A26554">
          <w:rPr>
            <w:rStyle w:val="a6"/>
            <w:color w:val="auto"/>
            <w:sz w:val="22"/>
            <w:szCs w:val="22"/>
            <w:u w:val="none"/>
          </w:rPr>
          <w:t>День міста</w:t>
        </w:r>
      </w:hyperlink>
      <w:r w:rsidRPr="00A26554">
        <w:rPr>
          <w:sz w:val="22"/>
          <w:szCs w:val="22"/>
        </w:rPr>
        <w:t> в Бучі відзначається </w:t>
      </w:r>
      <w:hyperlink r:id="rId17" w:tooltip="13 вересня" w:history="1">
        <w:r w:rsidRPr="00A26554">
          <w:rPr>
            <w:rStyle w:val="a6"/>
            <w:color w:val="auto"/>
            <w:sz w:val="22"/>
            <w:szCs w:val="22"/>
            <w:u w:val="none"/>
          </w:rPr>
          <w:t>13 вересня</w:t>
        </w:r>
      </w:hyperlink>
      <w:r w:rsidRPr="00A26554">
        <w:rPr>
          <w:sz w:val="22"/>
          <w:szCs w:val="22"/>
        </w:rPr>
        <w:t>. З 17 липня 2020 року Буча — адміністративний центр Бучанського району, що об'єднує 12 громад. Під час </w:t>
      </w:r>
      <w:hyperlink r:id="rId18" w:tooltip="Російське вторгнення в Україну (з 2022)" w:history="1">
        <w:r w:rsidRPr="00A26554">
          <w:rPr>
            <w:rStyle w:val="a6"/>
            <w:color w:val="auto"/>
            <w:sz w:val="22"/>
            <w:szCs w:val="22"/>
            <w:u w:val="none"/>
          </w:rPr>
          <w:t>російського вторгнення в Україну</w:t>
        </w:r>
      </w:hyperlink>
      <w:r w:rsidRPr="00A26554">
        <w:rPr>
          <w:sz w:val="22"/>
          <w:szCs w:val="22"/>
        </w:rPr>
        <w:t> у лютому-березні 2022 року російські окупанти здійснили в Бучі масове вбивство цивільного населення, відоме як </w:t>
      </w:r>
      <w:hyperlink r:id="rId19" w:tooltip="Бучанська різанина" w:history="1">
        <w:r w:rsidRPr="00A26554">
          <w:rPr>
            <w:rStyle w:val="a6"/>
            <w:color w:val="auto"/>
            <w:sz w:val="22"/>
            <w:szCs w:val="22"/>
            <w:u w:val="none"/>
          </w:rPr>
          <w:t>Бучанська різанина</w:t>
        </w:r>
      </w:hyperlink>
      <w:r w:rsidRPr="00A26554">
        <w:rPr>
          <w:sz w:val="22"/>
          <w:szCs w:val="22"/>
        </w:rPr>
        <w:t>. 24 березня 2022 року </w:t>
      </w:r>
      <w:hyperlink r:id="rId20" w:tooltip="Указ Президента України" w:history="1">
        <w:r w:rsidRPr="00A26554">
          <w:rPr>
            <w:rStyle w:val="a6"/>
            <w:color w:val="auto"/>
            <w:sz w:val="22"/>
            <w:szCs w:val="22"/>
            <w:u w:val="none"/>
          </w:rPr>
          <w:t>Указом Президента України</w:t>
        </w:r>
      </w:hyperlink>
      <w:r w:rsidRPr="00A26554">
        <w:rPr>
          <w:sz w:val="22"/>
          <w:szCs w:val="22"/>
        </w:rPr>
        <w:t>, з метою відзначення подвигу, масового героїзму та стійкості громадян, виявлених у захисті своїх міст під час відсічі збройної агресії РФ проти України, місту Буча присвоєно почесну відзнаку </w:t>
      </w:r>
      <w:hyperlink r:id="rId21" w:tooltip="Почесна відзнака " w:history="1">
        <w:r w:rsidRPr="00A26554">
          <w:rPr>
            <w:rStyle w:val="a6"/>
            <w:color w:val="auto"/>
            <w:sz w:val="22"/>
            <w:szCs w:val="22"/>
            <w:u w:val="none"/>
          </w:rPr>
          <w:t>«Місто-герой України»</w:t>
        </w:r>
      </w:hyperlink>
      <w:r w:rsidRPr="00A26554">
        <w:rPr>
          <w:sz w:val="22"/>
          <w:szCs w:val="22"/>
        </w:rPr>
        <w:t>.</w:t>
      </w:r>
      <w:r w:rsidRPr="00A26554">
        <w:rPr>
          <w:color w:val="202122"/>
          <w:sz w:val="22"/>
          <w:szCs w:val="22"/>
          <w:shd w:val="clear" w:color="auto" w:fill="FFFFFF"/>
        </w:rPr>
        <w:t xml:space="preserve"> Здійснюється відновлення пошкоджених російськими обстрілами житлових будинків. Для бучанців, помешкання яких зруйновано, збудовано два модульних містечка. Станом на 01.07.2025року в Бучанській територіальній громаді зареєстровано 67 797 осіб, з них ВПО 10 674. </w:t>
      </w:r>
    </w:p>
    <w:p w:rsidR="00F90966" w:rsidRPr="00A26554" w:rsidRDefault="00F90966" w:rsidP="00F90966">
      <w:pPr>
        <w:ind w:firstLine="708"/>
        <w:jc w:val="both"/>
        <w:rPr>
          <w:rFonts w:ascii="Times New Roman" w:hAnsi="Times New Roman" w:cs="Times New Roman"/>
        </w:rPr>
      </w:pPr>
      <w:r w:rsidRPr="00A26554">
        <w:rPr>
          <w:rFonts w:ascii="Times New Roman" w:hAnsi="Times New Roman" w:cs="Times New Roman"/>
        </w:rPr>
        <w:t xml:space="preserve">Стрімкий розвиток нашого міста супроводжується економічним зростанням, розвитком бізнесу, залученням інвестицій та іншими перевагами сучасного міста. Але не минули і проблеми для  міста як надмірна забудова, завантаженість дорожніх шляхів, постійні затори, відсутність паркувального простору, загазованість повітря, через війну виникають проблеми з електропостачанням, водопостачанням, водовідведенням,  тощо. </w:t>
      </w:r>
    </w:p>
    <w:p w:rsidR="00F90966" w:rsidRPr="00A26554" w:rsidRDefault="00F90966" w:rsidP="00F90966">
      <w:pPr>
        <w:ind w:firstLine="708"/>
        <w:jc w:val="both"/>
        <w:rPr>
          <w:rFonts w:ascii="Times New Roman" w:hAnsi="Times New Roman" w:cs="Times New Roman"/>
        </w:rPr>
      </w:pPr>
      <w:r w:rsidRPr="00A26554">
        <w:rPr>
          <w:rFonts w:ascii="Times New Roman" w:hAnsi="Times New Roman" w:cs="Times New Roman"/>
        </w:rPr>
        <w:t>Аналіз досвіду сучасних розвинених міст з високим рівнем життя свідчить, що створення ефективної системи господарювання здатне значно допомогти у вирішенні вищевказаних проблем.</w:t>
      </w:r>
    </w:p>
    <w:p w:rsidR="00F90966" w:rsidRDefault="00F90966" w:rsidP="00F90966">
      <w:pPr>
        <w:ind w:firstLine="708"/>
        <w:jc w:val="both"/>
        <w:rPr>
          <w:rFonts w:ascii="Times New Roman" w:hAnsi="Times New Roman" w:cs="Times New Roman"/>
        </w:rPr>
      </w:pPr>
      <w:r w:rsidRPr="00A26554">
        <w:rPr>
          <w:rFonts w:ascii="Times New Roman" w:hAnsi="Times New Roman" w:cs="Times New Roman"/>
        </w:rPr>
        <w:t xml:space="preserve">Наразі КП «Бучасервіс» є одним з найголовніших  комунальних підприємств громади, що забезпечує достойний рівень життя мешканців громади. Працівниками підприємства постійно шукаються шляхи та докладаються зусилля для забезпечення стабільної безперебійної роботи комунального господарства, створення безпечних та комфортних умов для його користувачів та підтримання підприємства на конкурентному рівні. </w:t>
      </w:r>
      <w:r>
        <w:rPr>
          <w:rFonts w:ascii="Times New Roman" w:hAnsi="Times New Roman" w:cs="Times New Roman"/>
        </w:rPr>
        <w:t xml:space="preserve">КП «Бучасервіс» визнано єдиним надавачем послуги з централізованого водопостачання / водовідведення на території громади. Для зручності клієнтів було створено робочий кабінет на сайті підприємства, чат-бот для прийому показників від споживачів.  </w:t>
      </w:r>
      <w:r w:rsidRPr="00A26554">
        <w:rPr>
          <w:rFonts w:ascii="Times New Roman" w:hAnsi="Times New Roman" w:cs="Times New Roman"/>
        </w:rPr>
        <w:t xml:space="preserve">Таким чином, ефективна діяльність та розвиток комунального підприємства «Бучасервіс» є невід’ємною частиною забезпечення належного функціонування Бучанської територіальної громади  та забезпечення надання якісних комунальних  послуг для її мешканців та гостей. </w:t>
      </w:r>
    </w:p>
    <w:p w:rsidR="00F90966" w:rsidRDefault="00F90966" w:rsidP="00F90966">
      <w:pPr>
        <w:ind w:firstLine="708"/>
        <w:jc w:val="both"/>
        <w:rPr>
          <w:rFonts w:ascii="Times New Roman" w:hAnsi="Times New Roman" w:cs="Times New Roman"/>
        </w:rPr>
      </w:pPr>
    </w:p>
    <w:p w:rsidR="0021140C" w:rsidRDefault="0021140C" w:rsidP="00B7766F">
      <w:pPr>
        <w:jc w:val="center"/>
        <w:rPr>
          <w:rFonts w:ascii="Times New Roman" w:hAnsi="Times New Roman" w:cs="Times New Roman"/>
          <w:b/>
          <w:bCs/>
        </w:rPr>
      </w:pPr>
      <w:r>
        <w:rPr>
          <w:rFonts w:ascii="Times New Roman" w:hAnsi="Times New Roman" w:cs="Times New Roman"/>
          <w:b/>
          <w:bCs/>
        </w:rPr>
        <w:lastRenderedPageBreak/>
        <w:t>ЗАГАЛЬНА  ІНФОРМАЦІЯ.</w:t>
      </w:r>
    </w:p>
    <w:p w:rsidR="00D167C4" w:rsidRDefault="00D167C4" w:rsidP="00B7766F">
      <w:pPr>
        <w:jc w:val="center"/>
        <w:rPr>
          <w:rFonts w:ascii="Times New Roman" w:hAnsi="Times New Roman" w:cs="Times New Roman"/>
          <w:b/>
          <w:bCs/>
        </w:rPr>
      </w:pPr>
      <w:r>
        <w:rPr>
          <w:noProof/>
          <w:sz w:val="23"/>
          <w:szCs w:val="23"/>
          <w:lang w:eastAsia="uk-UA"/>
        </w:rPr>
        <w:drawing>
          <wp:inline distT="0" distB="0" distL="0" distR="0" wp14:anchorId="5D0B0139" wp14:editId="0A3AC48C">
            <wp:extent cx="2798859" cy="181165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4454" cy="1867059"/>
                    </a:xfrm>
                    <a:prstGeom prst="rect">
                      <a:avLst/>
                    </a:prstGeom>
                    <a:noFill/>
                    <a:ln>
                      <a:noFill/>
                    </a:ln>
                  </pic:spPr>
                </pic:pic>
              </a:graphicData>
            </a:graphic>
          </wp:inline>
        </w:drawing>
      </w:r>
    </w:p>
    <w:p w:rsidR="00D167C4" w:rsidRPr="00A55AD4" w:rsidRDefault="00D167C4" w:rsidP="00D167C4">
      <w:pPr>
        <w:widowControl w:val="0"/>
        <w:shd w:val="clear" w:color="auto" w:fill="FFFFFF"/>
        <w:tabs>
          <w:tab w:val="left" w:pos="0"/>
        </w:tabs>
        <w:autoSpaceDE w:val="0"/>
        <w:autoSpaceDN w:val="0"/>
        <w:adjustRightInd w:val="0"/>
        <w:spacing w:after="0" w:line="240" w:lineRule="auto"/>
        <w:ind w:right="38"/>
        <w:jc w:val="both"/>
        <w:rPr>
          <w:rFonts w:ascii="Times New Roman" w:hAnsi="Times New Roman" w:cs="Times New Roman"/>
          <w:spacing w:val="-9"/>
          <w:sz w:val="23"/>
          <w:szCs w:val="23"/>
        </w:rPr>
      </w:pPr>
      <w:r>
        <w:rPr>
          <w:rFonts w:ascii="Times New Roman" w:hAnsi="Times New Roman" w:cs="Times New Roman"/>
          <w:sz w:val="24"/>
          <w:szCs w:val="24"/>
        </w:rPr>
        <w:tab/>
      </w:r>
      <w:r w:rsidRPr="00A55AD4">
        <w:rPr>
          <w:rFonts w:ascii="Times New Roman" w:hAnsi="Times New Roman" w:cs="Times New Roman"/>
          <w:sz w:val="23"/>
          <w:szCs w:val="23"/>
        </w:rPr>
        <w:t xml:space="preserve">Комунальне підприємство «БУЧАСЕРВІС» створене в місті Буча згідно рішення 10 сесії </w:t>
      </w:r>
      <w:r w:rsidRPr="00A55AD4">
        <w:rPr>
          <w:rFonts w:ascii="Times New Roman" w:hAnsi="Times New Roman" w:cs="Times New Roman"/>
          <w:sz w:val="23"/>
          <w:szCs w:val="23"/>
          <w:lang w:val="en-US"/>
        </w:rPr>
        <w:t>V</w:t>
      </w:r>
      <w:r w:rsidRPr="00A55AD4">
        <w:rPr>
          <w:rFonts w:ascii="Times New Roman" w:hAnsi="Times New Roman" w:cs="Times New Roman"/>
          <w:sz w:val="23"/>
          <w:szCs w:val="23"/>
        </w:rPr>
        <w:t>скликання Бучанської міської ради «Про зміни назви комунального підприємства» від 31.05.2007 року № 236.</w:t>
      </w:r>
    </w:p>
    <w:p w:rsidR="00D167C4" w:rsidRPr="00A55AD4" w:rsidRDefault="00D167C4" w:rsidP="00D167C4">
      <w:pPr>
        <w:widowControl w:val="0"/>
        <w:shd w:val="clear" w:color="auto" w:fill="FFFFFF"/>
        <w:tabs>
          <w:tab w:val="left" w:pos="567"/>
          <w:tab w:val="left" w:pos="851"/>
          <w:tab w:val="left" w:pos="1219"/>
        </w:tabs>
        <w:autoSpaceDE w:val="0"/>
        <w:autoSpaceDN w:val="0"/>
        <w:adjustRightInd w:val="0"/>
        <w:spacing w:after="0" w:line="240" w:lineRule="auto"/>
        <w:ind w:right="38"/>
        <w:jc w:val="both"/>
        <w:rPr>
          <w:rFonts w:ascii="Times New Roman" w:hAnsi="Times New Roman" w:cs="Times New Roman"/>
          <w:sz w:val="23"/>
          <w:szCs w:val="23"/>
        </w:rPr>
      </w:pPr>
      <w:r w:rsidRPr="00A55AD4">
        <w:rPr>
          <w:rFonts w:ascii="Times New Roman" w:hAnsi="Times New Roman" w:cs="Times New Roman"/>
          <w:sz w:val="23"/>
          <w:szCs w:val="23"/>
        </w:rPr>
        <w:tab/>
        <w:t xml:space="preserve">КОМУНАЛЬНЕ ПІДПРИЄМСТВО "БУЧАСЕРВІС" Бучанської міської ради (надалі в тексті вживається як – Підприємство) є комунальним унітарним підприємством, заснованим на комунальній власності територіальної громади міста Буча, являється правонаступником Бучанського комунального житлово-експлуатаційного підприємства, правонаступником Комунального підприємства Київської обласної ради «Обласний лісгосп» (ЄДРПОУ 03327894), а також правонаступником </w:t>
      </w:r>
      <w:r w:rsidRPr="00A55AD4">
        <w:rPr>
          <w:rFonts w:ascii="Times New Roman" w:hAnsi="Times New Roman" w:cs="Times New Roman"/>
          <w:sz w:val="23"/>
          <w:szCs w:val="23"/>
          <w:lang w:eastAsia="zh-CN"/>
        </w:rPr>
        <w:t>Комунального підприємства «Поліське» (ЄДРПОУ 20619308),</w:t>
      </w:r>
      <w:r w:rsidRPr="00A55AD4">
        <w:rPr>
          <w:rFonts w:ascii="Times New Roman" w:hAnsi="Times New Roman" w:cs="Times New Roman"/>
          <w:sz w:val="23"/>
          <w:szCs w:val="23"/>
        </w:rPr>
        <w:t xml:space="preserve"> є юридичною особою, має самостійний баланс, круглу печатку, штамп із зазначенням свого найменування, поточні рахунки в установах банку.</w:t>
      </w:r>
    </w:p>
    <w:p w:rsidR="00D167C4" w:rsidRPr="00A55AD4" w:rsidRDefault="00D167C4" w:rsidP="00D167C4">
      <w:pPr>
        <w:widowControl w:val="0"/>
        <w:shd w:val="clear" w:color="auto" w:fill="FFFFFF"/>
        <w:tabs>
          <w:tab w:val="left" w:pos="567"/>
          <w:tab w:val="left" w:pos="851"/>
          <w:tab w:val="left" w:pos="1219"/>
        </w:tabs>
        <w:autoSpaceDE w:val="0"/>
        <w:autoSpaceDN w:val="0"/>
        <w:adjustRightInd w:val="0"/>
        <w:spacing w:after="0" w:line="240" w:lineRule="auto"/>
        <w:ind w:right="38"/>
        <w:jc w:val="both"/>
        <w:rPr>
          <w:rFonts w:ascii="Times New Roman" w:hAnsi="Times New Roman" w:cs="Times New Roman"/>
          <w:spacing w:val="-9"/>
          <w:sz w:val="23"/>
          <w:szCs w:val="23"/>
        </w:rPr>
      </w:pPr>
      <w:r w:rsidRPr="00A55AD4">
        <w:rPr>
          <w:rFonts w:ascii="Times New Roman" w:hAnsi="Times New Roman" w:cs="Times New Roman"/>
          <w:sz w:val="23"/>
          <w:szCs w:val="23"/>
        </w:rPr>
        <w:tab/>
        <w:t xml:space="preserve">КОМУНАЛЬНЕ ПІДПРИЄМСТВО "БУЧАСЕРВІС" Бучанської міської ради в своїй діяльності керується законами України, постановами Кабінету Міністрів України, актами Київської облдержадміністрації, Бучанської міської ради та Статутом, </w:t>
      </w:r>
      <w:r w:rsidRPr="00A55AD4">
        <w:rPr>
          <w:rFonts w:ascii="Times New Roman" w:eastAsia="Times New Roman" w:hAnsi="Times New Roman" w:cs="Times New Roman"/>
          <w:sz w:val="23"/>
          <w:szCs w:val="23"/>
          <w:lang w:eastAsia="uk-UA"/>
        </w:rPr>
        <w:t>затвердженого міською радою</w:t>
      </w:r>
      <w:r w:rsidRPr="00A55AD4">
        <w:rPr>
          <w:rFonts w:ascii="Times New Roman" w:hAnsi="Times New Roman" w:cs="Times New Roman"/>
          <w:sz w:val="23"/>
          <w:szCs w:val="23"/>
        </w:rPr>
        <w:t>.</w:t>
      </w:r>
    </w:p>
    <w:p w:rsidR="00D167C4" w:rsidRPr="00A55AD4" w:rsidRDefault="00D167C4" w:rsidP="00D167C4">
      <w:pPr>
        <w:pStyle w:val="2"/>
        <w:shd w:val="clear" w:color="auto" w:fill="auto"/>
        <w:tabs>
          <w:tab w:val="left" w:pos="567"/>
          <w:tab w:val="left" w:pos="851"/>
        </w:tabs>
        <w:spacing w:before="0" w:line="240" w:lineRule="auto"/>
        <w:ind w:firstLine="0"/>
        <w:rPr>
          <w:rFonts w:ascii="Times New Roman" w:hAnsi="Times New Roman" w:cs="Times New Roman"/>
          <w:sz w:val="23"/>
          <w:szCs w:val="23"/>
        </w:rPr>
      </w:pPr>
      <w:r w:rsidRPr="00A55AD4">
        <w:rPr>
          <w:rStyle w:val="125pt"/>
          <w:color w:val="auto"/>
          <w:sz w:val="23"/>
          <w:szCs w:val="23"/>
        </w:rPr>
        <w:tab/>
        <w:t xml:space="preserve">Підприємство є юридичною особою. Права і обов’язки юридичної особи підприємство набуває з дня його державної реєстрації. </w:t>
      </w:r>
    </w:p>
    <w:p w:rsidR="00D167C4" w:rsidRPr="00A55AD4" w:rsidRDefault="00D167C4" w:rsidP="00D167C4">
      <w:pPr>
        <w:pStyle w:val="2"/>
        <w:tabs>
          <w:tab w:val="left" w:pos="567"/>
          <w:tab w:val="left" w:pos="851"/>
        </w:tabs>
        <w:spacing w:before="0" w:line="240" w:lineRule="auto"/>
        <w:ind w:left="567" w:hanging="567"/>
        <w:rPr>
          <w:rFonts w:ascii="Times New Roman" w:hAnsi="Times New Roman" w:cs="Times New Roman"/>
          <w:sz w:val="23"/>
          <w:szCs w:val="23"/>
        </w:rPr>
      </w:pPr>
      <w:r w:rsidRPr="00A55AD4">
        <w:rPr>
          <w:rStyle w:val="125pt"/>
          <w:color w:val="auto"/>
          <w:sz w:val="23"/>
          <w:szCs w:val="23"/>
        </w:rPr>
        <w:tab/>
        <w:t>Підприємство є комунальним унітарним підприємством.</w:t>
      </w:r>
    </w:p>
    <w:p w:rsidR="00D167C4" w:rsidRPr="00A55AD4" w:rsidRDefault="00D167C4" w:rsidP="00D167C4">
      <w:pPr>
        <w:pStyle w:val="2"/>
        <w:shd w:val="clear" w:color="auto" w:fill="auto"/>
        <w:tabs>
          <w:tab w:val="left" w:pos="1274"/>
        </w:tabs>
        <w:spacing w:before="0" w:line="240" w:lineRule="auto"/>
        <w:ind w:firstLine="567"/>
        <w:rPr>
          <w:rStyle w:val="125pt"/>
          <w:color w:val="auto"/>
          <w:sz w:val="23"/>
          <w:szCs w:val="23"/>
        </w:rPr>
      </w:pPr>
      <w:r w:rsidRPr="00A55AD4">
        <w:rPr>
          <w:rStyle w:val="125pt"/>
          <w:color w:val="auto"/>
          <w:sz w:val="23"/>
          <w:szCs w:val="23"/>
        </w:rPr>
        <w:t>Підприємство здійснює свою діяльність на основі і відповідно до чинного законодавства України та цього Cтатуту.</w:t>
      </w:r>
    </w:p>
    <w:p w:rsidR="00D167C4" w:rsidRPr="00A55AD4" w:rsidRDefault="00D167C4" w:rsidP="00D167C4">
      <w:pPr>
        <w:pStyle w:val="2"/>
        <w:shd w:val="clear" w:color="auto" w:fill="auto"/>
        <w:tabs>
          <w:tab w:val="left" w:pos="1289"/>
        </w:tabs>
        <w:spacing w:before="0" w:line="240" w:lineRule="auto"/>
        <w:ind w:firstLine="567"/>
        <w:rPr>
          <w:rStyle w:val="125pt"/>
          <w:color w:val="auto"/>
          <w:sz w:val="23"/>
          <w:szCs w:val="23"/>
        </w:rPr>
      </w:pPr>
      <w:r w:rsidRPr="00A55AD4">
        <w:rPr>
          <w:rStyle w:val="125pt"/>
          <w:color w:val="auto"/>
          <w:sz w:val="23"/>
          <w:szCs w:val="23"/>
        </w:rPr>
        <w:t xml:space="preserve">Підприємство веде самостійний баланс, має розрахунковий та інші рахунки в установах банків, печатку зі своїм найменуванням. </w:t>
      </w:r>
    </w:p>
    <w:p w:rsidR="00D167C4" w:rsidRPr="00A55AD4" w:rsidRDefault="00A351C5" w:rsidP="00A351C5">
      <w:pPr>
        <w:spacing w:after="0" w:line="240" w:lineRule="auto"/>
        <w:ind w:firstLine="567"/>
        <w:jc w:val="both"/>
        <w:rPr>
          <w:rFonts w:ascii="Times New Roman" w:eastAsia="Times New Roman" w:hAnsi="Times New Roman" w:cs="Times New Roman"/>
          <w:sz w:val="23"/>
          <w:szCs w:val="23"/>
          <w:lang w:eastAsia="uk-UA"/>
        </w:rPr>
      </w:pPr>
      <w:r w:rsidRPr="00A55AD4">
        <w:rPr>
          <w:rFonts w:ascii="Times New Roman" w:eastAsia="Times New Roman" w:hAnsi="Times New Roman" w:cs="Times New Roman"/>
          <w:sz w:val="23"/>
          <w:szCs w:val="23"/>
          <w:lang w:eastAsia="uk-UA"/>
        </w:rPr>
        <w:t xml:space="preserve">Засновник підприємства – Бучанська міська рада. </w:t>
      </w:r>
      <w:r w:rsidR="00D167C4" w:rsidRPr="00A55AD4">
        <w:rPr>
          <w:rFonts w:ascii="Times New Roman" w:eastAsia="Times New Roman" w:hAnsi="Times New Roman" w:cs="Times New Roman"/>
          <w:sz w:val="23"/>
          <w:szCs w:val="23"/>
          <w:lang w:eastAsia="uk-UA"/>
        </w:rPr>
        <w:t>Підприємство підпорядковане виконавчому комітету міської ради через Управління житлово-комунального господарства Бучанської міської ради.</w:t>
      </w:r>
    </w:p>
    <w:p w:rsidR="00D167C4" w:rsidRPr="00A55AD4" w:rsidRDefault="00D167C4" w:rsidP="00D167C4">
      <w:pPr>
        <w:pStyle w:val="2"/>
        <w:shd w:val="clear" w:color="auto" w:fill="auto"/>
        <w:tabs>
          <w:tab w:val="left" w:pos="1289"/>
        </w:tabs>
        <w:spacing w:before="0" w:line="240" w:lineRule="auto"/>
        <w:ind w:firstLine="567"/>
        <w:rPr>
          <w:rFonts w:ascii="Times New Roman" w:hAnsi="Times New Roman" w:cs="Times New Roman"/>
          <w:sz w:val="23"/>
          <w:szCs w:val="23"/>
        </w:rPr>
      </w:pPr>
      <w:r w:rsidRPr="00A55AD4">
        <w:rPr>
          <w:rFonts w:ascii="Times New Roman" w:hAnsi="Times New Roman" w:cs="Times New Roman"/>
          <w:sz w:val="23"/>
          <w:szCs w:val="23"/>
        </w:rPr>
        <w:t>Найменування підприємства: повне: КОМУНАЛЬНЕ ПІДПРИЄМСТВО "БУЧАСЕРВІС" Бучанської міської ради.</w:t>
      </w:r>
    </w:p>
    <w:p w:rsidR="00D167C4" w:rsidRPr="00A55AD4" w:rsidRDefault="00D167C4" w:rsidP="00D167C4">
      <w:pPr>
        <w:pStyle w:val="2"/>
        <w:shd w:val="clear" w:color="auto" w:fill="auto"/>
        <w:tabs>
          <w:tab w:val="left" w:pos="1289"/>
        </w:tabs>
        <w:spacing w:before="0" w:line="240" w:lineRule="auto"/>
        <w:ind w:firstLine="567"/>
        <w:rPr>
          <w:rFonts w:ascii="Times New Roman" w:hAnsi="Times New Roman" w:cs="Times New Roman"/>
          <w:sz w:val="23"/>
          <w:szCs w:val="23"/>
        </w:rPr>
      </w:pPr>
      <w:r w:rsidRPr="00A55AD4">
        <w:rPr>
          <w:rFonts w:ascii="Times New Roman" w:hAnsi="Times New Roman" w:cs="Times New Roman"/>
          <w:sz w:val="23"/>
          <w:szCs w:val="23"/>
        </w:rPr>
        <w:t xml:space="preserve"> Скорочен</w:t>
      </w:r>
      <w:r w:rsidR="008B1226" w:rsidRPr="00A55AD4">
        <w:rPr>
          <w:rFonts w:ascii="Times New Roman" w:hAnsi="Times New Roman" w:cs="Times New Roman"/>
          <w:sz w:val="23"/>
          <w:szCs w:val="23"/>
        </w:rPr>
        <w:t>а назва</w:t>
      </w:r>
      <w:r w:rsidRPr="00A55AD4">
        <w:rPr>
          <w:rFonts w:ascii="Times New Roman" w:hAnsi="Times New Roman" w:cs="Times New Roman"/>
          <w:sz w:val="23"/>
          <w:szCs w:val="23"/>
        </w:rPr>
        <w:t>: КП "БУЧАСЕРВІС".</w:t>
      </w:r>
    </w:p>
    <w:p w:rsidR="00D167C4" w:rsidRPr="00A55AD4" w:rsidRDefault="00D167C4" w:rsidP="00D167C4">
      <w:pPr>
        <w:pStyle w:val="2"/>
        <w:shd w:val="clear" w:color="auto" w:fill="auto"/>
        <w:tabs>
          <w:tab w:val="left" w:pos="1289"/>
        </w:tabs>
        <w:spacing w:before="0" w:line="240" w:lineRule="auto"/>
        <w:ind w:firstLine="567"/>
        <w:rPr>
          <w:rFonts w:ascii="Times New Roman" w:hAnsi="Times New Roman" w:cs="Times New Roman"/>
          <w:sz w:val="23"/>
          <w:szCs w:val="23"/>
        </w:rPr>
      </w:pPr>
      <w:r w:rsidRPr="00A55AD4">
        <w:rPr>
          <w:rFonts w:ascii="Times New Roman" w:hAnsi="Times New Roman" w:cs="Times New Roman"/>
          <w:sz w:val="23"/>
          <w:szCs w:val="23"/>
        </w:rPr>
        <w:t>Місцезнаходження підприємства: 08292, Україна, Київська область, Бучанський район, місто Буча, бульвар Леоніда Бірюкова, будинок 9, приміщення 2.</w:t>
      </w:r>
    </w:p>
    <w:p w:rsidR="00D167C4" w:rsidRPr="00A55AD4" w:rsidRDefault="00D167C4" w:rsidP="00D167C4">
      <w:pPr>
        <w:pStyle w:val="2"/>
        <w:shd w:val="clear" w:color="auto" w:fill="auto"/>
        <w:tabs>
          <w:tab w:val="left" w:pos="1289"/>
        </w:tabs>
        <w:spacing w:before="0" w:line="240" w:lineRule="auto"/>
        <w:ind w:firstLine="567"/>
        <w:rPr>
          <w:rFonts w:ascii="Times New Roman" w:hAnsi="Times New Roman" w:cs="Times New Roman"/>
          <w:sz w:val="23"/>
          <w:szCs w:val="23"/>
        </w:rPr>
      </w:pPr>
      <w:r w:rsidRPr="00A55AD4">
        <w:rPr>
          <w:rFonts w:ascii="Times New Roman" w:hAnsi="Times New Roman" w:cs="Times New Roman"/>
          <w:sz w:val="23"/>
          <w:szCs w:val="23"/>
        </w:rPr>
        <w:t xml:space="preserve">Начальник </w:t>
      </w:r>
      <w:r w:rsidR="00A26554" w:rsidRPr="00A55AD4">
        <w:rPr>
          <w:rFonts w:ascii="Times New Roman" w:hAnsi="Times New Roman" w:cs="Times New Roman"/>
          <w:sz w:val="23"/>
          <w:szCs w:val="23"/>
        </w:rPr>
        <w:t>підприємства</w:t>
      </w:r>
      <w:r w:rsidRPr="00A55AD4">
        <w:rPr>
          <w:rFonts w:ascii="Times New Roman" w:hAnsi="Times New Roman" w:cs="Times New Roman"/>
          <w:sz w:val="23"/>
          <w:szCs w:val="23"/>
        </w:rPr>
        <w:t xml:space="preserve"> Мостіпака Сергій Васильович</w:t>
      </w:r>
    </w:p>
    <w:p w:rsidR="00D167C4" w:rsidRPr="00A55AD4" w:rsidRDefault="00D167C4" w:rsidP="00D167C4">
      <w:pPr>
        <w:pStyle w:val="2"/>
        <w:shd w:val="clear" w:color="auto" w:fill="auto"/>
        <w:tabs>
          <w:tab w:val="left" w:pos="1289"/>
        </w:tabs>
        <w:spacing w:before="0" w:line="240" w:lineRule="auto"/>
        <w:ind w:firstLine="567"/>
        <w:rPr>
          <w:rFonts w:ascii="Times New Roman" w:hAnsi="Times New Roman" w:cs="Times New Roman"/>
          <w:sz w:val="23"/>
          <w:szCs w:val="23"/>
        </w:rPr>
      </w:pPr>
      <w:r w:rsidRPr="00A55AD4">
        <w:rPr>
          <w:rFonts w:ascii="Times New Roman" w:hAnsi="Times New Roman" w:cs="Times New Roman"/>
          <w:sz w:val="23"/>
          <w:szCs w:val="23"/>
        </w:rPr>
        <w:t>Головний бухгалтер – Єренкова Анна Валентинівна.</w:t>
      </w:r>
    </w:p>
    <w:p w:rsidR="00D167C4" w:rsidRPr="00A55AD4" w:rsidRDefault="00D167C4" w:rsidP="00A55AD4">
      <w:pPr>
        <w:ind w:firstLine="567"/>
        <w:jc w:val="both"/>
        <w:rPr>
          <w:rFonts w:ascii="Times New Roman" w:hAnsi="Times New Roman" w:cs="Times New Roman"/>
          <w:sz w:val="23"/>
          <w:szCs w:val="23"/>
        </w:rPr>
      </w:pPr>
      <w:r w:rsidRPr="00A55AD4">
        <w:rPr>
          <w:rFonts w:ascii="Times New Roman" w:hAnsi="Times New Roman" w:cs="Times New Roman"/>
          <w:sz w:val="23"/>
          <w:szCs w:val="23"/>
        </w:rPr>
        <w:t xml:space="preserve">Чисельність персоналу на 01.07.2025р. – 234 штатні одиниці (ШО), з них 26 ШО - адміністративно-управлінський персонал; 208 - працівники. З середньомісячною заробітною платою адмін. персоналу - </w:t>
      </w:r>
      <w:r w:rsidRPr="00A55AD4">
        <w:rPr>
          <w:rFonts w:ascii="Times New Roman" w:eastAsia="Times New Roman" w:hAnsi="Times New Roman" w:cs="Times New Roman"/>
          <w:sz w:val="23"/>
          <w:szCs w:val="23"/>
          <w:lang w:eastAsia="uk-UA"/>
        </w:rPr>
        <w:t>24 596,00 грн.,</w:t>
      </w:r>
      <w:r w:rsidRPr="00A55AD4">
        <w:rPr>
          <w:rFonts w:ascii="Times New Roman" w:hAnsi="Times New Roman" w:cs="Times New Roman"/>
          <w:sz w:val="23"/>
          <w:szCs w:val="23"/>
        </w:rPr>
        <w:t xml:space="preserve"> працівників - </w:t>
      </w:r>
      <w:r w:rsidRPr="00A55AD4">
        <w:rPr>
          <w:rFonts w:ascii="Times New Roman" w:eastAsia="Times New Roman" w:hAnsi="Times New Roman" w:cs="Times New Roman"/>
          <w:sz w:val="23"/>
          <w:szCs w:val="23"/>
          <w:lang w:eastAsia="uk-UA"/>
        </w:rPr>
        <w:t>22 389,16 г</w:t>
      </w:r>
      <w:r w:rsidRPr="00A55AD4">
        <w:rPr>
          <w:rFonts w:ascii="Times New Roman" w:hAnsi="Times New Roman" w:cs="Times New Roman"/>
          <w:sz w:val="23"/>
          <w:szCs w:val="23"/>
        </w:rPr>
        <w:t xml:space="preserve">рн. </w:t>
      </w:r>
    </w:p>
    <w:p w:rsidR="00A55AD4" w:rsidRPr="00A55AD4" w:rsidRDefault="00A55AD4" w:rsidP="00A55AD4">
      <w:pPr>
        <w:pStyle w:val="2"/>
        <w:shd w:val="clear" w:color="auto" w:fill="auto"/>
        <w:tabs>
          <w:tab w:val="left" w:pos="573"/>
        </w:tabs>
        <w:spacing w:before="240" w:line="240" w:lineRule="auto"/>
        <w:ind w:left="600"/>
        <w:rPr>
          <w:rStyle w:val="125pt"/>
          <w:bCs/>
          <w:color w:val="auto"/>
          <w:sz w:val="23"/>
          <w:szCs w:val="23"/>
        </w:rPr>
      </w:pPr>
      <w:r w:rsidRPr="00A55AD4">
        <w:rPr>
          <w:rStyle w:val="125pt"/>
          <w:bCs/>
          <w:color w:val="auto"/>
          <w:sz w:val="23"/>
          <w:szCs w:val="23"/>
        </w:rPr>
        <w:t>Основними видами економічної діяльності комунального підприємства «Бучасервіс»  є:</w:t>
      </w:r>
    </w:p>
    <w:tbl>
      <w:tblPr>
        <w:tblW w:w="9120" w:type="dxa"/>
        <w:tblInd w:w="108" w:type="dxa"/>
        <w:tblLook w:val="04A0" w:firstRow="1" w:lastRow="0" w:firstColumn="1" w:lastColumn="0" w:noHBand="0" w:noVBand="1"/>
      </w:tblPr>
      <w:tblGrid>
        <w:gridCol w:w="960"/>
        <w:gridCol w:w="8160"/>
      </w:tblGrid>
      <w:tr w:rsidR="00A55AD4" w:rsidRPr="00A55AD4" w:rsidTr="005C20D1">
        <w:trPr>
          <w:trHeight w:val="310"/>
        </w:trPr>
        <w:tc>
          <w:tcPr>
            <w:tcW w:w="960" w:type="dxa"/>
            <w:shd w:val="clear" w:color="auto" w:fill="auto"/>
            <w:vAlign w:val="center"/>
          </w:tcPr>
          <w:p w:rsidR="00A55AD4" w:rsidRPr="00A55AD4" w:rsidRDefault="00A55AD4" w:rsidP="005C20D1">
            <w:pPr>
              <w:jc w:val="center"/>
              <w:rPr>
                <w:rFonts w:ascii="Times New Roman" w:hAnsi="Times New Roman" w:cs="Times New Roman"/>
                <w:sz w:val="23"/>
                <w:szCs w:val="23"/>
                <w:lang w:eastAsia="ru-RU"/>
              </w:rPr>
            </w:pPr>
            <w:r w:rsidRPr="00A55AD4">
              <w:rPr>
                <w:rFonts w:ascii="Times New Roman" w:hAnsi="Times New Roman" w:cs="Times New Roman"/>
                <w:sz w:val="23"/>
                <w:szCs w:val="23"/>
                <w:lang w:eastAsia="ru-RU"/>
              </w:rPr>
              <w:t>36.00</w:t>
            </w:r>
          </w:p>
        </w:tc>
        <w:tc>
          <w:tcPr>
            <w:tcW w:w="8160" w:type="dxa"/>
            <w:shd w:val="clear" w:color="auto" w:fill="auto"/>
            <w:vAlign w:val="center"/>
          </w:tcPr>
          <w:p w:rsidR="00A55AD4" w:rsidRPr="00A55AD4" w:rsidRDefault="00A55AD4" w:rsidP="005C20D1">
            <w:pPr>
              <w:rPr>
                <w:rFonts w:ascii="Times New Roman" w:hAnsi="Times New Roman" w:cs="Times New Roman"/>
                <w:sz w:val="23"/>
                <w:szCs w:val="23"/>
                <w:lang w:eastAsia="ru-RU"/>
              </w:rPr>
            </w:pPr>
            <w:r w:rsidRPr="00A55AD4">
              <w:rPr>
                <w:rFonts w:ascii="Times New Roman" w:hAnsi="Times New Roman" w:cs="Times New Roman"/>
                <w:sz w:val="23"/>
                <w:szCs w:val="23"/>
                <w:lang w:eastAsia="ru-RU"/>
              </w:rPr>
              <w:t>Забір, очищення та постачання води (основний)</w:t>
            </w:r>
          </w:p>
        </w:tc>
      </w:tr>
      <w:tr w:rsidR="00A55AD4" w:rsidRPr="0064585B" w:rsidTr="005C20D1">
        <w:trPr>
          <w:trHeight w:val="310"/>
        </w:trPr>
        <w:tc>
          <w:tcPr>
            <w:tcW w:w="960" w:type="dxa"/>
            <w:shd w:val="clear" w:color="auto" w:fill="auto"/>
            <w:vAlign w:val="center"/>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37.00</w:t>
            </w:r>
          </w:p>
        </w:tc>
        <w:tc>
          <w:tcPr>
            <w:tcW w:w="8160" w:type="dxa"/>
            <w:shd w:val="clear" w:color="auto" w:fill="auto"/>
            <w:vAlign w:val="center"/>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Каналізація, відведення й очищення стічних вод</w:t>
            </w:r>
          </w:p>
        </w:tc>
      </w:tr>
      <w:tr w:rsidR="00A55AD4" w:rsidRPr="0064585B" w:rsidTr="005C20D1">
        <w:trPr>
          <w:trHeight w:val="310"/>
        </w:trPr>
        <w:tc>
          <w:tcPr>
            <w:tcW w:w="960" w:type="dxa"/>
            <w:shd w:val="clear" w:color="auto" w:fill="auto"/>
            <w:vAlign w:val="center"/>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68.32</w:t>
            </w:r>
          </w:p>
        </w:tc>
        <w:tc>
          <w:tcPr>
            <w:tcW w:w="8160" w:type="dxa"/>
            <w:shd w:val="clear" w:color="auto" w:fill="auto"/>
            <w:vAlign w:val="center"/>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Управління нерухомим майном за винагороду або на основі контракту</w:t>
            </w:r>
          </w:p>
        </w:tc>
      </w:tr>
      <w:tr w:rsidR="00A55AD4" w:rsidRPr="0064585B" w:rsidTr="005C20D1">
        <w:trPr>
          <w:trHeight w:val="310"/>
        </w:trPr>
        <w:tc>
          <w:tcPr>
            <w:tcW w:w="960" w:type="dxa"/>
            <w:shd w:val="clear" w:color="auto" w:fill="auto"/>
            <w:vAlign w:val="center"/>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lastRenderedPageBreak/>
              <w:t>43.21</w:t>
            </w:r>
          </w:p>
        </w:tc>
        <w:tc>
          <w:tcPr>
            <w:tcW w:w="8160" w:type="dxa"/>
            <w:shd w:val="clear" w:color="auto" w:fill="auto"/>
            <w:vAlign w:val="center"/>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Електромонтажні роботи</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43.22</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Монтаж водопровідних мереж, систем опалення та кондиціонування</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43.29</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Інші будівельно-монтажні роботи</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43.31</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Штукатурні роботи</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43.34</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Малярні роботи та скління</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81.10</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Комплексне обслуговування об'єктів</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81.21</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Загальне прибирання будинків</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81.22</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Інша діяльність із прибирання будинків і промислових об'єктів</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81.29</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Інші види діяльності із прибирання</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96.03</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Організування поховань і надання суміжних послуг</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47.76</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Роздрібна торгівля квітами, рослинами, насінням, добривами, домашніми тваринами та кормами для них у спеціалізованих магазинах</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47.78</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Роздрібна торгівля іншими невживаними товарами в спеціалізованих магазинах</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49.41</w:t>
            </w:r>
          </w:p>
        </w:tc>
        <w:tc>
          <w:tcPr>
            <w:tcW w:w="8160" w:type="dxa"/>
            <w:shd w:val="clear" w:color="auto" w:fill="auto"/>
            <w:noWrap/>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Вантажний автомобільний транспорт</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49.42</w:t>
            </w:r>
          </w:p>
        </w:tc>
        <w:tc>
          <w:tcPr>
            <w:tcW w:w="8160" w:type="dxa"/>
            <w:shd w:val="clear" w:color="auto" w:fill="auto"/>
            <w:noWrap/>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Надання послуг перевезення речей (переїзду)</w:t>
            </w:r>
          </w:p>
        </w:tc>
      </w:tr>
      <w:tr w:rsidR="00A55AD4" w:rsidRPr="0064585B" w:rsidTr="005C20D1">
        <w:trPr>
          <w:trHeight w:val="310"/>
        </w:trPr>
        <w:tc>
          <w:tcPr>
            <w:tcW w:w="960" w:type="dxa"/>
            <w:shd w:val="clear" w:color="auto" w:fill="auto"/>
            <w:vAlign w:val="center"/>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68.20</w:t>
            </w:r>
          </w:p>
        </w:tc>
        <w:tc>
          <w:tcPr>
            <w:tcW w:w="8160" w:type="dxa"/>
            <w:shd w:val="clear" w:color="auto" w:fill="auto"/>
            <w:noWrap/>
            <w:vAlign w:val="center"/>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Надання в оренду й експлуатацію власного чи орендованого нерухомого майна</w:t>
            </w:r>
          </w:p>
        </w:tc>
      </w:tr>
      <w:tr w:rsidR="00A55AD4" w:rsidRPr="0064585B" w:rsidTr="005C20D1">
        <w:trPr>
          <w:trHeight w:val="29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38.11</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Збирання безпечних відходів</w:t>
            </w:r>
          </w:p>
        </w:tc>
      </w:tr>
      <w:tr w:rsidR="00A55AD4" w:rsidRPr="0064585B" w:rsidTr="005C20D1">
        <w:trPr>
          <w:trHeight w:val="29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41.20</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Будівництво житлових і нежитлових будівель</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42.11</w:t>
            </w:r>
          </w:p>
        </w:tc>
        <w:tc>
          <w:tcPr>
            <w:tcW w:w="8160" w:type="dxa"/>
            <w:shd w:val="clear" w:color="auto" w:fill="auto"/>
            <w:noWrap/>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Будівництво доріг і автострад</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42.21</w:t>
            </w:r>
          </w:p>
        </w:tc>
        <w:tc>
          <w:tcPr>
            <w:tcW w:w="8160" w:type="dxa"/>
            <w:shd w:val="clear" w:color="auto" w:fill="auto"/>
            <w:noWrap/>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Будівництво трубопроводів</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45.20</w:t>
            </w:r>
          </w:p>
        </w:tc>
        <w:tc>
          <w:tcPr>
            <w:tcW w:w="8160" w:type="dxa"/>
            <w:shd w:val="clear" w:color="auto" w:fill="auto"/>
            <w:noWrap/>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Технічне обслуговування та ремонт автотранспортних засобів</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47.30</w:t>
            </w:r>
          </w:p>
        </w:tc>
        <w:tc>
          <w:tcPr>
            <w:tcW w:w="8160" w:type="dxa"/>
            <w:shd w:val="clear" w:color="auto" w:fill="auto"/>
            <w:noWrap/>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Роздрібна торгівля пальним</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52.21</w:t>
            </w:r>
          </w:p>
        </w:tc>
        <w:tc>
          <w:tcPr>
            <w:tcW w:w="8160" w:type="dxa"/>
            <w:shd w:val="clear" w:color="auto" w:fill="auto"/>
            <w:noWrap/>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Допоміжне обслуговування наземного транспорту</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33.14</w:t>
            </w:r>
          </w:p>
        </w:tc>
        <w:tc>
          <w:tcPr>
            <w:tcW w:w="8160" w:type="dxa"/>
            <w:shd w:val="clear" w:color="auto" w:fill="auto"/>
            <w:noWrap/>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Ремонт і технічне обслуговування електричного устаткування</w:t>
            </w:r>
          </w:p>
        </w:tc>
      </w:tr>
      <w:tr w:rsidR="00A55AD4" w:rsidRPr="0064585B" w:rsidTr="005C20D1">
        <w:trPr>
          <w:trHeight w:val="29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71.12</w:t>
            </w:r>
          </w:p>
        </w:tc>
        <w:tc>
          <w:tcPr>
            <w:tcW w:w="8160" w:type="dxa"/>
            <w:shd w:val="clear" w:color="auto" w:fill="auto"/>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Діяльність у сфері інжинірингу, геології та геодезії, надання послуг технічного консультування в цих сферах</w:t>
            </w:r>
          </w:p>
        </w:tc>
      </w:tr>
      <w:tr w:rsidR="00A55AD4" w:rsidRPr="0064585B" w:rsidTr="005C20D1">
        <w:trPr>
          <w:trHeight w:val="310"/>
        </w:trPr>
        <w:tc>
          <w:tcPr>
            <w:tcW w:w="960" w:type="dxa"/>
            <w:shd w:val="clear" w:color="auto" w:fill="auto"/>
            <w:vAlign w:val="center"/>
            <w:hideMark/>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71.20</w:t>
            </w:r>
          </w:p>
        </w:tc>
        <w:tc>
          <w:tcPr>
            <w:tcW w:w="8160" w:type="dxa"/>
            <w:shd w:val="clear" w:color="auto" w:fill="auto"/>
            <w:noWrap/>
            <w:vAlign w:val="center"/>
            <w:hideMark/>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Технічні випробування та дослідження</w:t>
            </w:r>
          </w:p>
        </w:tc>
      </w:tr>
      <w:tr w:rsidR="00A55AD4" w:rsidRPr="0064585B" w:rsidTr="005C20D1">
        <w:trPr>
          <w:trHeight w:val="310"/>
        </w:trPr>
        <w:tc>
          <w:tcPr>
            <w:tcW w:w="960" w:type="dxa"/>
            <w:shd w:val="clear" w:color="auto" w:fill="auto"/>
            <w:vAlign w:val="center"/>
          </w:tcPr>
          <w:p w:rsidR="00A55AD4" w:rsidRPr="0064585B" w:rsidRDefault="00A55AD4" w:rsidP="005C20D1">
            <w:pPr>
              <w:jc w:val="center"/>
              <w:rPr>
                <w:rFonts w:ascii="Times New Roman" w:hAnsi="Times New Roman" w:cs="Times New Roman"/>
                <w:sz w:val="23"/>
                <w:szCs w:val="23"/>
                <w:lang w:eastAsia="ru-RU"/>
              </w:rPr>
            </w:pPr>
            <w:r w:rsidRPr="0064585B">
              <w:rPr>
                <w:rFonts w:ascii="Times New Roman" w:hAnsi="Times New Roman" w:cs="Times New Roman"/>
                <w:sz w:val="23"/>
                <w:szCs w:val="23"/>
                <w:lang w:eastAsia="ru-RU"/>
              </w:rPr>
              <w:t>33.12</w:t>
            </w:r>
          </w:p>
        </w:tc>
        <w:tc>
          <w:tcPr>
            <w:tcW w:w="8160" w:type="dxa"/>
            <w:shd w:val="clear" w:color="auto" w:fill="auto"/>
            <w:noWrap/>
            <w:vAlign w:val="center"/>
          </w:tcPr>
          <w:p w:rsidR="00A55AD4" w:rsidRPr="0064585B" w:rsidRDefault="00A55AD4" w:rsidP="005C20D1">
            <w:pPr>
              <w:rPr>
                <w:rFonts w:ascii="Times New Roman" w:hAnsi="Times New Roman" w:cs="Times New Roman"/>
                <w:sz w:val="23"/>
                <w:szCs w:val="23"/>
                <w:lang w:eastAsia="ru-RU"/>
              </w:rPr>
            </w:pPr>
            <w:r w:rsidRPr="0064585B">
              <w:rPr>
                <w:rFonts w:ascii="Times New Roman" w:hAnsi="Times New Roman" w:cs="Times New Roman"/>
                <w:sz w:val="23"/>
                <w:szCs w:val="23"/>
                <w:lang w:eastAsia="ru-RU"/>
              </w:rPr>
              <w:t xml:space="preserve">Ремонт і технічне обслуговування машин і устаткуванння промислового призначення </w:t>
            </w:r>
          </w:p>
        </w:tc>
      </w:tr>
      <w:tr w:rsidR="00A55AD4" w:rsidRPr="0064585B" w:rsidTr="005C20D1">
        <w:trPr>
          <w:trHeight w:val="310"/>
        </w:trPr>
        <w:tc>
          <w:tcPr>
            <w:tcW w:w="960" w:type="dxa"/>
            <w:shd w:val="clear" w:color="auto" w:fill="auto"/>
            <w:vAlign w:val="center"/>
          </w:tcPr>
          <w:p w:rsidR="00A55AD4" w:rsidRPr="0064585B" w:rsidRDefault="00A55AD4" w:rsidP="005C20D1">
            <w:pPr>
              <w:jc w:val="both"/>
              <w:rPr>
                <w:rFonts w:ascii="Times New Roman" w:hAnsi="Times New Roman" w:cs="Times New Roman"/>
                <w:sz w:val="23"/>
                <w:szCs w:val="23"/>
                <w:lang w:eastAsia="ru-RU"/>
              </w:rPr>
            </w:pPr>
            <w:r w:rsidRPr="0064585B">
              <w:rPr>
                <w:rFonts w:ascii="Times New Roman" w:hAnsi="Times New Roman" w:cs="Times New Roman"/>
                <w:sz w:val="23"/>
                <w:szCs w:val="23"/>
                <w:lang w:eastAsia="ru-RU"/>
              </w:rPr>
              <w:t>38.21</w:t>
            </w:r>
          </w:p>
        </w:tc>
        <w:tc>
          <w:tcPr>
            <w:tcW w:w="8160" w:type="dxa"/>
            <w:shd w:val="clear" w:color="auto" w:fill="auto"/>
            <w:noWrap/>
            <w:vAlign w:val="center"/>
          </w:tcPr>
          <w:p w:rsidR="00A55AD4" w:rsidRPr="0064585B" w:rsidRDefault="00A55AD4" w:rsidP="005C20D1">
            <w:pPr>
              <w:jc w:val="both"/>
              <w:rPr>
                <w:rFonts w:ascii="Times New Roman" w:hAnsi="Times New Roman" w:cs="Times New Roman"/>
                <w:sz w:val="23"/>
                <w:szCs w:val="23"/>
                <w:lang w:eastAsia="ru-RU"/>
              </w:rPr>
            </w:pPr>
            <w:r w:rsidRPr="0064585B">
              <w:rPr>
                <w:rFonts w:ascii="Times New Roman" w:hAnsi="Times New Roman" w:cs="Times New Roman"/>
                <w:sz w:val="23"/>
                <w:szCs w:val="23"/>
                <w:lang w:eastAsia="ru-RU"/>
              </w:rPr>
              <w:t xml:space="preserve">Оброблення та видалення безпечних відходів </w:t>
            </w:r>
          </w:p>
        </w:tc>
      </w:tr>
    </w:tbl>
    <w:p w:rsidR="00A55AD4" w:rsidRDefault="00A55AD4" w:rsidP="00D167C4">
      <w:pPr>
        <w:shd w:val="clear" w:color="auto" w:fill="FFFFFF"/>
        <w:spacing w:after="300" w:line="240" w:lineRule="auto"/>
        <w:ind w:firstLine="708"/>
        <w:jc w:val="both"/>
        <w:textAlignment w:val="baseline"/>
        <w:rPr>
          <w:rFonts w:ascii="Times New Roman" w:eastAsia="Times New Roman" w:hAnsi="Times New Roman" w:cs="Times New Roman"/>
          <w:color w:val="212529"/>
          <w:sz w:val="24"/>
          <w:szCs w:val="24"/>
          <w:lang w:eastAsia="uk-UA"/>
        </w:rPr>
      </w:pPr>
    </w:p>
    <w:p w:rsidR="00A55AD4" w:rsidRDefault="00A55AD4" w:rsidP="00D167C4">
      <w:pPr>
        <w:shd w:val="clear" w:color="auto" w:fill="FFFFFF"/>
        <w:spacing w:after="300" w:line="240" w:lineRule="auto"/>
        <w:ind w:firstLine="708"/>
        <w:jc w:val="both"/>
        <w:textAlignment w:val="baseline"/>
        <w:rPr>
          <w:rFonts w:ascii="Times New Roman" w:eastAsia="Times New Roman" w:hAnsi="Times New Roman" w:cs="Times New Roman"/>
          <w:color w:val="212529"/>
          <w:sz w:val="24"/>
          <w:szCs w:val="24"/>
          <w:lang w:eastAsia="uk-UA"/>
        </w:rPr>
      </w:pPr>
    </w:p>
    <w:p w:rsidR="00A55AD4" w:rsidRDefault="00A55AD4" w:rsidP="00D167C4">
      <w:pPr>
        <w:shd w:val="clear" w:color="auto" w:fill="FFFFFF"/>
        <w:spacing w:after="300" w:line="240" w:lineRule="auto"/>
        <w:ind w:firstLine="708"/>
        <w:jc w:val="both"/>
        <w:textAlignment w:val="baseline"/>
        <w:rPr>
          <w:rFonts w:ascii="Times New Roman" w:eastAsia="Times New Roman" w:hAnsi="Times New Roman" w:cs="Times New Roman"/>
          <w:color w:val="212529"/>
          <w:sz w:val="24"/>
          <w:szCs w:val="24"/>
          <w:lang w:eastAsia="uk-UA"/>
        </w:rPr>
      </w:pPr>
    </w:p>
    <w:p w:rsidR="005B4BFF" w:rsidRDefault="00AE224B" w:rsidP="00D167C4">
      <w:pPr>
        <w:shd w:val="clear" w:color="auto" w:fill="FFFFFF"/>
        <w:spacing w:after="300" w:line="240" w:lineRule="auto"/>
        <w:ind w:firstLine="708"/>
        <w:jc w:val="both"/>
        <w:textAlignment w:val="baseline"/>
        <w:rPr>
          <w:rFonts w:ascii="Times New Roman" w:eastAsia="Times New Roman" w:hAnsi="Times New Roman" w:cs="Times New Roman"/>
          <w:color w:val="212529"/>
          <w:sz w:val="24"/>
          <w:szCs w:val="24"/>
          <w:lang w:eastAsia="uk-UA"/>
        </w:rPr>
      </w:pPr>
      <w:r>
        <w:rPr>
          <w:rFonts w:ascii="Times New Roman" w:eastAsia="Times New Roman" w:hAnsi="Times New Roman" w:cs="Times New Roman"/>
          <w:color w:val="212529"/>
          <w:sz w:val="24"/>
          <w:szCs w:val="24"/>
          <w:lang w:eastAsia="uk-UA"/>
        </w:rPr>
        <w:lastRenderedPageBreak/>
        <w:t xml:space="preserve">Надаються </w:t>
      </w:r>
      <w:r w:rsidR="001E7429">
        <w:rPr>
          <w:rFonts w:ascii="Times New Roman" w:eastAsia="Times New Roman" w:hAnsi="Times New Roman" w:cs="Times New Roman"/>
          <w:color w:val="212529"/>
          <w:sz w:val="24"/>
          <w:szCs w:val="24"/>
          <w:lang w:eastAsia="uk-UA"/>
        </w:rPr>
        <w:t xml:space="preserve">основні </w:t>
      </w:r>
      <w:r>
        <w:rPr>
          <w:rFonts w:ascii="Times New Roman" w:eastAsia="Times New Roman" w:hAnsi="Times New Roman" w:cs="Times New Roman"/>
          <w:color w:val="212529"/>
          <w:sz w:val="24"/>
          <w:szCs w:val="24"/>
          <w:lang w:eastAsia="uk-UA"/>
        </w:rPr>
        <w:t>послуги:</w:t>
      </w:r>
    </w:p>
    <w:tbl>
      <w:tblPr>
        <w:tblW w:w="0" w:type="auto"/>
        <w:tblCellMar>
          <w:left w:w="0" w:type="dxa"/>
          <w:right w:w="0" w:type="dxa"/>
        </w:tblCellMar>
        <w:tblLook w:val="04A0" w:firstRow="1" w:lastRow="0" w:firstColumn="1" w:lastColumn="0" w:noHBand="0" w:noVBand="1"/>
      </w:tblPr>
      <w:tblGrid>
        <w:gridCol w:w="4251"/>
        <w:gridCol w:w="5388"/>
      </w:tblGrid>
      <w:tr w:rsidR="00AE224B" w:rsidRPr="00966161" w:rsidTr="00AE224B">
        <w:tc>
          <w:tcPr>
            <w:tcW w:w="4251" w:type="dxa"/>
            <w:tcMar>
              <w:top w:w="150" w:type="dxa"/>
              <w:left w:w="150" w:type="dxa"/>
              <w:bottom w:w="150" w:type="dxa"/>
              <w:right w:w="150" w:type="dxa"/>
            </w:tcMar>
            <w:vAlign w:val="bottom"/>
            <w:hideMark/>
          </w:tcPr>
          <w:p w:rsidR="00AE224B" w:rsidRPr="00F90966" w:rsidRDefault="00AE224B" w:rsidP="00F90966">
            <w:pPr>
              <w:spacing w:after="0" w:line="240" w:lineRule="auto"/>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Надається житлова послуга:</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tc>
        <w:tc>
          <w:tcPr>
            <w:tcW w:w="5388" w:type="dxa"/>
            <w:tcMar>
              <w:top w:w="150" w:type="dxa"/>
              <w:left w:w="150" w:type="dxa"/>
              <w:bottom w:w="150" w:type="dxa"/>
              <w:right w:w="150" w:type="dxa"/>
            </w:tcMar>
            <w:vAlign w:val="bottom"/>
            <w:hideMark/>
          </w:tcPr>
          <w:p w:rsidR="00AE224B" w:rsidRPr="00F90966" w:rsidRDefault="00AE224B" w:rsidP="00AE224B">
            <w:pPr>
              <w:spacing w:after="0" w:line="240" w:lineRule="auto"/>
              <w:jc w:val="both"/>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u w:val="single"/>
                <w:lang w:eastAsia="uk-UA"/>
              </w:rPr>
              <w:t>Послуга з управління багатоквартирними будинками, яка включає</w:t>
            </w:r>
            <w:r w:rsidRPr="00F90966">
              <w:rPr>
                <w:rFonts w:ascii="Times New Roman" w:eastAsia="Times New Roman" w:hAnsi="Times New Roman" w:cs="Times New Roman"/>
                <w:sz w:val="23"/>
                <w:szCs w:val="23"/>
                <w:lang w:eastAsia="uk-UA"/>
              </w:rPr>
              <w:t>:</w:t>
            </w:r>
          </w:p>
          <w:p w:rsidR="00AE224B" w:rsidRPr="00F90966" w:rsidRDefault="00AE224B" w:rsidP="00AE224B">
            <w:pPr>
              <w:spacing w:after="300" w:line="240" w:lineRule="auto"/>
              <w:jc w:val="both"/>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утримання спільного майна багатоквартирного будинку, зокрема прибирання внутрішньобудинкових приміщень та прибудинкової території, виконання санітарно-технічних робіт, обслуговування внутрішньобудинкових систем (крім обслуговування внутрішньобудинкових систем, що використовуються для надання відповідної комунальної послуги у разі укладення індивідуальних договорів про надання такої послуги, за умовами яких обслуговування таких систем здійснюється виконавцем), утримання ліфтів тощо;</w:t>
            </w:r>
          </w:p>
          <w:p w:rsidR="00AE224B" w:rsidRPr="00F90966" w:rsidRDefault="00AE224B" w:rsidP="00AE224B">
            <w:pPr>
              <w:spacing w:after="300" w:line="240" w:lineRule="auto"/>
              <w:jc w:val="both"/>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купівлю електричної енергії для забезпечення функціонування спільного майна багатоквартирного будинку;</w:t>
            </w:r>
          </w:p>
          <w:p w:rsidR="00AE224B" w:rsidRPr="00F90966" w:rsidRDefault="00AE224B" w:rsidP="00AE224B">
            <w:pPr>
              <w:spacing w:after="300" w:line="240" w:lineRule="auto"/>
              <w:jc w:val="both"/>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поточний ремонт спільного майна багатоквартирного будинку.</w:t>
            </w:r>
          </w:p>
          <w:p w:rsidR="00AE224B" w:rsidRPr="00F90966" w:rsidRDefault="00AE224B" w:rsidP="00AE224B">
            <w:pPr>
              <w:spacing w:after="300" w:line="240" w:lineRule="auto"/>
              <w:jc w:val="both"/>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Інші додаткові послуги, які можуть бути замовлені співвласниками багатоквартирного будинку.</w:t>
            </w:r>
          </w:p>
        </w:tc>
      </w:tr>
      <w:tr w:rsidR="00AE224B" w:rsidRPr="00966161" w:rsidTr="00AE224B">
        <w:tc>
          <w:tcPr>
            <w:tcW w:w="4251" w:type="dxa"/>
            <w:tcMar>
              <w:top w:w="150" w:type="dxa"/>
              <w:left w:w="150" w:type="dxa"/>
              <w:bottom w:w="150" w:type="dxa"/>
              <w:right w:w="150" w:type="dxa"/>
            </w:tcMar>
            <w:vAlign w:val="bottom"/>
            <w:hideMark/>
          </w:tcPr>
          <w:p w:rsidR="00AE224B" w:rsidRPr="00F90966" w:rsidRDefault="00AE224B" w:rsidP="00F90966">
            <w:pPr>
              <w:spacing w:after="0" w:line="240" w:lineRule="auto"/>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Надаються комунальні послуги:</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p w:rsidR="00AE224B" w:rsidRPr="00F90966" w:rsidRDefault="00AE224B" w:rsidP="00F90966">
            <w:pPr>
              <w:spacing w:after="300" w:line="240" w:lineRule="auto"/>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 </w:t>
            </w:r>
          </w:p>
        </w:tc>
        <w:tc>
          <w:tcPr>
            <w:tcW w:w="5388" w:type="dxa"/>
            <w:tcMar>
              <w:top w:w="150" w:type="dxa"/>
              <w:left w:w="150" w:type="dxa"/>
              <w:bottom w:w="150" w:type="dxa"/>
              <w:right w:w="150" w:type="dxa"/>
            </w:tcMar>
            <w:vAlign w:val="bottom"/>
            <w:hideMark/>
          </w:tcPr>
          <w:p w:rsidR="00AE224B" w:rsidRPr="00F90966" w:rsidRDefault="00AE224B" w:rsidP="00AE224B">
            <w:pPr>
              <w:spacing w:after="0" w:line="240" w:lineRule="auto"/>
              <w:jc w:val="both"/>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Послуга з централізованого водопостачання та централізованого водовідведення;</w:t>
            </w:r>
          </w:p>
          <w:p w:rsidR="00AE224B" w:rsidRPr="00F90966" w:rsidRDefault="00AE224B" w:rsidP="00AE224B">
            <w:pPr>
              <w:spacing w:after="300" w:line="240" w:lineRule="auto"/>
              <w:jc w:val="both"/>
              <w:textAlignment w:val="baseline"/>
              <w:rPr>
                <w:rFonts w:ascii="Times New Roman" w:eastAsia="Times New Roman" w:hAnsi="Times New Roman" w:cs="Times New Roman"/>
                <w:sz w:val="23"/>
                <w:szCs w:val="23"/>
                <w:lang w:eastAsia="uk-UA"/>
              </w:rPr>
            </w:pPr>
            <w:r w:rsidRPr="00F90966">
              <w:rPr>
                <w:rFonts w:ascii="Times New Roman" w:eastAsia="Times New Roman" w:hAnsi="Times New Roman" w:cs="Times New Roman"/>
                <w:sz w:val="23"/>
                <w:szCs w:val="23"/>
                <w:lang w:eastAsia="uk-UA"/>
              </w:rPr>
              <w:t>Послуга з поводження з побутовими відходами.</w:t>
            </w:r>
          </w:p>
        </w:tc>
      </w:tr>
    </w:tbl>
    <w:p w:rsidR="00AE224B" w:rsidRPr="00AE224B" w:rsidRDefault="00AE224B" w:rsidP="00AE224B">
      <w:pPr>
        <w:shd w:val="clear" w:color="auto" w:fill="FFFFFF"/>
        <w:spacing w:after="300" w:line="240" w:lineRule="auto"/>
        <w:jc w:val="both"/>
        <w:textAlignment w:val="baseline"/>
        <w:rPr>
          <w:rFonts w:ascii="Times New Roman" w:eastAsia="Times New Roman" w:hAnsi="Times New Roman" w:cs="Times New Roman"/>
          <w:color w:val="212529"/>
          <w:sz w:val="23"/>
          <w:szCs w:val="23"/>
          <w:lang w:eastAsia="uk-UA"/>
        </w:rPr>
      </w:pPr>
      <w:r w:rsidRPr="00AE224B">
        <w:rPr>
          <w:rFonts w:ascii="Times New Roman" w:eastAsia="Times New Roman" w:hAnsi="Times New Roman" w:cs="Times New Roman"/>
          <w:color w:val="212529"/>
          <w:sz w:val="23"/>
          <w:szCs w:val="23"/>
          <w:lang w:eastAsia="uk-UA"/>
        </w:rPr>
        <w:t>Крім того підприємство відповідно до статуту може надавати наступні послуги:</w:t>
      </w:r>
    </w:p>
    <w:p w:rsidR="00AE224B" w:rsidRDefault="00AE224B" w:rsidP="00AE224B">
      <w:pPr>
        <w:numPr>
          <w:ilvl w:val="0"/>
          <w:numId w:val="24"/>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E224B">
        <w:rPr>
          <w:rFonts w:ascii="Times New Roman" w:eastAsia="Times New Roman" w:hAnsi="Times New Roman" w:cs="Times New Roman"/>
          <w:color w:val="212529"/>
          <w:sz w:val="23"/>
          <w:szCs w:val="23"/>
          <w:lang w:eastAsia="uk-UA"/>
        </w:rPr>
        <w:t>Транспортні послуги;</w:t>
      </w:r>
    </w:p>
    <w:p w:rsidR="00D76D74" w:rsidRPr="00AE224B" w:rsidRDefault="00D76D74" w:rsidP="00AE224B">
      <w:pPr>
        <w:numPr>
          <w:ilvl w:val="0"/>
          <w:numId w:val="24"/>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Pr>
          <w:rFonts w:ascii="Times New Roman" w:eastAsia="Times New Roman" w:hAnsi="Times New Roman" w:cs="Times New Roman"/>
          <w:color w:val="212529"/>
          <w:sz w:val="23"/>
          <w:szCs w:val="23"/>
          <w:lang w:eastAsia="uk-UA"/>
        </w:rPr>
        <w:t>Ритуальні послуги;</w:t>
      </w:r>
    </w:p>
    <w:p w:rsidR="00AE224B" w:rsidRPr="00AE224B" w:rsidRDefault="00AE224B" w:rsidP="00AE224B">
      <w:pPr>
        <w:numPr>
          <w:ilvl w:val="0"/>
          <w:numId w:val="24"/>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E224B">
        <w:rPr>
          <w:rFonts w:ascii="Times New Roman" w:eastAsia="Times New Roman" w:hAnsi="Times New Roman" w:cs="Times New Roman"/>
          <w:color w:val="212529"/>
          <w:sz w:val="23"/>
          <w:szCs w:val="23"/>
          <w:lang w:eastAsia="uk-UA"/>
        </w:rPr>
        <w:t>Здійснює обслуговування житлового фонду належного установам, організаціям та підприємствам на договірних умовах;</w:t>
      </w:r>
    </w:p>
    <w:p w:rsidR="00AE224B" w:rsidRPr="00AE224B" w:rsidRDefault="00AE224B" w:rsidP="00AE224B">
      <w:pPr>
        <w:numPr>
          <w:ilvl w:val="0"/>
          <w:numId w:val="24"/>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E224B">
        <w:rPr>
          <w:rFonts w:ascii="Times New Roman" w:eastAsia="Times New Roman" w:hAnsi="Times New Roman" w:cs="Times New Roman"/>
          <w:color w:val="212529"/>
          <w:sz w:val="23"/>
          <w:szCs w:val="23"/>
          <w:lang w:eastAsia="uk-UA"/>
        </w:rPr>
        <w:t>Надає інші платні послуги юридичним та фізичним особам;</w:t>
      </w:r>
    </w:p>
    <w:p w:rsidR="00AE224B" w:rsidRPr="00AE224B" w:rsidRDefault="00AE224B" w:rsidP="00AE224B">
      <w:pPr>
        <w:numPr>
          <w:ilvl w:val="0"/>
          <w:numId w:val="24"/>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E224B">
        <w:rPr>
          <w:rFonts w:ascii="Times New Roman" w:eastAsia="Times New Roman" w:hAnsi="Times New Roman" w:cs="Times New Roman"/>
          <w:color w:val="212529"/>
          <w:sz w:val="23"/>
          <w:szCs w:val="23"/>
          <w:lang w:eastAsia="uk-UA"/>
        </w:rPr>
        <w:t>Надає послуги з комплексного обслуговування об’єктів ,забір ,очищення та постачання води;</w:t>
      </w:r>
    </w:p>
    <w:p w:rsidR="00AE224B" w:rsidRPr="00AE224B" w:rsidRDefault="00AE224B" w:rsidP="00AE224B">
      <w:pPr>
        <w:numPr>
          <w:ilvl w:val="0"/>
          <w:numId w:val="24"/>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E224B">
        <w:rPr>
          <w:rFonts w:ascii="Times New Roman" w:eastAsia="Times New Roman" w:hAnsi="Times New Roman" w:cs="Times New Roman"/>
          <w:color w:val="212529"/>
          <w:sz w:val="23"/>
          <w:szCs w:val="23"/>
          <w:lang w:eastAsia="uk-UA"/>
        </w:rPr>
        <w:t>Ремонтні роботи по благоустрою,</w:t>
      </w:r>
      <w:r w:rsidR="00D76D74">
        <w:rPr>
          <w:rFonts w:ascii="Times New Roman" w:eastAsia="Times New Roman" w:hAnsi="Times New Roman" w:cs="Times New Roman"/>
          <w:color w:val="212529"/>
          <w:sz w:val="23"/>
          <w:szCs w:val="23"/>
          <w:lang w:eastAsia="uk-UA"/>
        </w:rPr>
        <w:t xml:space="preserve"> </w:t>
      </w:r>
      <w:r w:rsidRPr="00AE224B">
        <w:rPr>
          <w:rFonts w:ascii="Times New Roman" w:eastAsia="Times New Roman" w:hAnsi="Times New Roman" w:cs="Times New Roman"/>
          <w:color w:val="212529"/>
          <w:sz w:val="23"/>
          <w:szCs w:val="23"/>
          <w:lang w:eastAsia="uk-UA"/>
        </w:rPr>
        <w:t>капітального та поточного ремонту житлового фонду,</w:t>
      </w:r>
      <w:r w:rsidR="00D76D74">
        <w:rPr>
          <w:rFonts w:ascii="Times New Roman" w:eastAsia="Times New Roman" w:hAnsi="Times New Roman" w:cs="Times New Roman"/>
          <w:color w:val="212529"/>
          <w:sz w:val="23"/>
          <w:szCs w:val="23"/>
          <w:lang w:eastAsia="uk-UA"/>
        </w:rPr>
        <w:t xml:space="preserve"> </w:t>
      </w:r>
      <w:r w:rsidRPr="00AE224B">
        <w:rPr>
          <w:rFonts w:ascii="Times New Roman" w:eastAsia="Times New Roman" w:hAnsi="Times New Roman" w:cs="Times New Roman"/>
          <w:color w:val="212529"/>
          <w:sz w:val="23"/>
          <w:szCs w:val="23"/>
          <w:lang w:eastAsia="uk-UA"/>
        </w:rPr>
        <w:t>роботи по ремонту та заміні сантехобладнання;</w:t>
      </w:r>
    </w:p>
    <w:p w:rsidR="00AE224B" w:rsidRDefault="00AE224B" w:rsidP="00CD48EC">
      <w:pPr>
        <w:numPr>
          <w:ilvl w:val="0"/>
          <w:numId w:val="24"/>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E224B">
        <w:rPr>
          <w:rFonts w:ascii="Times New Roman" w:eastAsia="Times New Roman" w:hAnsi="Times New Roman" w:cs="Times New Roman"/>
          <w:color w:val="212529"/>
          <w:sz w:val="23"/>
          <w:szCs w:val="23"/>
          <w:lang w:eastAsia="uk-UA"/>
        </w:rPr>
        <w:t>Придбання санітарного, технічного, будівельного обладнання та матеріалів</w:t>
      </w:r>
      <w:r w:rsidRPr="00CD48EC">
        <w:rPr>
          <w:rFonts w:ascii="Times New Roman" w:eastAsia="Times New Roman" w:hAnsi="Times New Roman" w:cs="Times New Roman"/>
          <w:color w:val="212529"/>
          <w:sz w:val="23"/>
          <w:szCs w:val="23"/>
          <w:lang w:eastAsia="uk-UA"/>
        </w:rPr>
        <w:t>.</w:t>
      </w:r>
    </w:p>
    <w:p w:rsidR="00CD48EC" w:rsidRPr="00CD48EC" w:rsidRDefault="00CD48EC" w:rsidP="00CD48EC">
      <w:pPr>
        <w:shd w:val="clear" w:color="auto" w:fill="FFFFFF"/>
        <w:spacing w:after="0" w:line="240" w:lineRule="auto"/>
        <w:ind w:firstLine="709"/>
        <w:jc w:val="both"/>
        <w:textAlignment w:val="baseline"/>
        <w:rPr>
          <w:rFonts w:ascii="Times New Roman" w:eastAsia="Times New Roman" w:hAnsi="Times New Roman" w:cs="Times New Roman"/>
          <w:color w:val="212529"/>
          <w:sz w:val="23"/>
          <w:szCs w:val="23"/>
          <w:lang w:eastAsia="uk-UA"/>
        </w:rPr>
      </w:pPr>
      <w:r>
        <w:rPr>
          <w:rFonts w:ascii="Times New Roman" w:eastAsia="Times New Roman" w:hAnsi="Times New Roman" w:cs="Times New Roman"/>
          <w:color w:val="212529"/>
          <w:sz w:val="23"/>
          <w:szCs w:val="23"/>
          <w:lang w:eastAsia="uk-UA"/>
        </w:rPr>
        <w:t>Для надання вищевказаних послуг підприємство забезпечене автопарком, який значно відновився після деокупації за рахунок благодійних фондів, спонсорської допомоги. Але в той же час, для роботи не вистачає техніки спецпризначення</w:t>
      </w:r>
      <w:r w:rsidR="00DD6ABC">
        <w:rPr>
          <w:rFonts w:ascii="Times New Roman" w:eastAsia="Times New Roman" w:hAnsi="Times New Roman" w:cs="Times New Roman"/>
          <w:color w:val="212529"/>
          <w:sz w:val="23"/>
          <w:szCs w:val="23"/>
          <w:lang w:eastAsia="uk-UA"/>
        </w:rPr>
        <w:t xml:space="preserve"> (для проведення висотних робіт, для відкачування рідких стоків бочки, ємністю 4м3).</w:t>
      </w:r>
    </w:p>
    <w:p w:rsidR="00BE6BEC" w:rsidRPr="00121EFF" w:rsidRDefault="00BE6BEC" w:rsidP="00F90966">
      <w:pPr>
        <w:shd w:val="clear" w:color="auto" w:fill="FFFFFF"/>
        <w:spacing w:after="300" w:line="240" w:lineRule="auto"/>
        <w:ind w:firstLine="708"/>
        <w:jc w:val="both"/>
        <w:textAlignment w:val="baseline"/>
        <w:rPr>
          <w:rFonts w:ascii="Times New Roman" w:eastAsia="Times New Roman" w:hAnsi="Times New Roman" w:cs="Times New Roman"/>
          <w:sz w:val="23"/>
          <w:szCs w:val="23"/>
          <w:lang w:eastAsia="uk-UA"/>
        </w:rPr>
      </w:pPr>
      <w:r w:rsidRPr="00121EFF">
        <w:rPr>
          <w:rFonts w:ascii="Times New Roman" w:eastAsia="Times New Roman" w:hAnsi="Times New Roman" w:cs="Times New Roman"/>
          <w:sz w:val="23"/>
          <w:szCs w:val="23"/>
          <w:lang w:eastAsia="uk-UA"/>
        </w:rPr>
        <w:t>На даний час  КП «Бучасервіс»  є єдиним комунальним підприємством, що надає житлові послуги  в Бучанській територіальній. Рівень якості та надійність наданих послуг підприємством забезпечують необхідні умови для функціонування стабільного розвитку Бучанської громади.</w:t>
      </w:r>
    </w:p>
    <w:p w:rsidR="00D167C4" w:rsidRPr="00940E69" w:rsidRDefault="00D167C4" w:rsidP="00D167C4">
      <w:pPr>
        <w:shd w:val="clear" w:color="auto" w:fill="FFFFFF"/>
        <w:spacing w:after="300" w:line="240" w:lineRule="auto"/>
        <w:ind w:firstLine="708"/>
        <w:jc w:val="both"/>
        <w:textAlignment w:val="baseline"/>
        <w:rPr>
          <w:rFonts w:ascii="Times New Roman" w:eastAsia="Times New Roman" w:hAnsi="Times New Roman" w:cs="Times New Roman"/>
          <w:sz w:val="23"/>
          <w:szCs w:val="23"/>
          <w:lang w:eastAsia="uk-UA"/>
        </w:rPr>
      </w:pPr>
      <w:r w:rsidRPr="00940E69">
        <w:rPr>
          <w:rFonts w:ascii="Times New Roman" w:eastAsia="Times New Roman" w:hAnsi="Times New Roman" w:cs="Times New Roman"/>
          <w:sz w:val="23"/>
          <w:szCs w:val="23"/>
          <w:lang w:eastAsia="uk-UA"/>
        </w:rPr>
        <w:lastRenderedPageBreak/>
        <w:t xml:space="preserve">Мета діяльності КП «Бучасервіс» м. Буча  полягає у забезпеченні якісними, доступними за ціною та безперебійними послугами </w:t>
      </w:r>
      <w:r w:rsidR="00AE2F2C" w:rsidRPr="00940E69">
        <w:rPr>
          <w:rFonts w:ascii="Times New Roman" w:eastAsia="Times New Roman" w:hAnsi="Times New Roman" w:cs="Times New Roman"/>
          <w:sz w:val="23"/>
          <w:szCs w:val="23"/>
          <w:lang w:eastAsia="uk-UA"/>
        </w:rPr>
        <w:t xml:space="preserve">централізованого водопостачання і водовідведення , </w:t>
      </w:r>
      <w:r w:rsidRPr="00940E69">
        <w:rPr>
          <w:rFonts w:ascii="Times New Roman" w:eastAsia="Times New Roman" w:hAnsi="Times New Roman" w:cs="Times New Roman"/>
          <w:sz w:val="23"/>
          <w:szCs w:val="23"/>
          <w:lang w:eastAsia="uk-UA"/>
        </w:rPr>
        <w:t>управління багатоквартирними будинками, вивезення ТПВ у селах громади, ритуальних послуг населення Бучанської міської територіальної громади</w:t>
      </w:r>
      <w:r w:rsidR="00AE2F2C" w:rsidRPr="00940E69">
        <w:rPr>
          <w:rFonts w:ascii="Times New Roman" w:eastAsia="Times New Roman" w:hAnsi="Times New Roman" w:cs="Times New Roman"/>
          <w:sz w:val="23"/>
          <w:szCs w:val="23"/>
          <w:lang w:eastAsia="uk-UA"/>
        </w:rPr>
        <w:t xml:space="preserve"> (м. Буча, селища Ворзель та Бабинці та 11 сіл)</w:t>
      </w:r>
      <w:r w:rsidRPr="00940E69">
        <w:rPr>
          <w:rFonts w:ascii="Times New Roman" w:eastAsia="Times New Roman" w:hAnsi="Times New Roman" w:cs="Times New Roman"/>
          <w:sz w:val="23"/>
          <w:szCs w:val="23"/>
          <w:lang w:eastAsia="uk-UA"/>
        </w:rPr>
        <w:t>.</w:t>
      </w:r>
    </w:p>
    <w:p w:rsidR="00D167C4" w:rsidRDefault="00D167C4" w:rsidP="00F90966">
      <w:pPr>
        <w:shd w:val="clear" w:color="auto" w:fill="FFFFFF"/>
        <w:spacing w:after="300" w:line="240" w:lineRule="auto"/>
        <w:ind w:firstLine="708"/>
        <w:jc w:val="both"/>
        <w:textAlignment w:val="baseline"/>
        <w:rPr>
          <w:rFonts w:ascii="Times New Roman" w:eastAsia="Times New Roman" w:hAnsi="Times New Roman" w:cs="Times New Roman"/>
          <w:sz w:val="23"/>
          <w:szCs w:val="23"/>
          <w:lang w:eastAsia="uk-UA"/>
        </w:rPr>
      </w:pPr>
      <w:r w:rsidRPr="00940E69">
        <w:rPr>
          <w:rFonts w:ascii="Times New Roman" w:eastAsia="Times New Roman" w:hAnsi="Times New Roman" w:cs="Times New Roman"/>
          <w:sz w:val="23"/>
          <w:szCs w:val="23"/>
          <w:lang w:eastAsia="uk-UA"/>
        </w:rPr>
        <w:t>КП «Бучасервіс» планує досягнення цієї мети шляхом подальшого удосконалення роботи по таких напрямках, як бухгалтерський облік та фінансовий менеджмент, формування тарифів, експлуатація та технічне обслуговування основних засобів, нарахування плати за послуги і збирання платежів від споживачів, залучення громадськості до процесу прийняття стратегічних рішень. Для технічного переоснащення й оновлення водопровідно-каналізаційних об’єктів комунальної інфраструктури необхідно збільшення обсягів капітальних інвестицій.</w:t>
      </w:r>
    </w:p>
    <w:p w:rsidR="00E44396" w:rsidRPr="00940E69" w:rsidRDefault="00E44396" w:rsidP="00E44396">
      <w:pPr>
        <w:shd w:val="clear" w:color="auto" w:fill="FFFFFF"/>
        <w:spacing w:after="300" w:line="240" w:lineRule="auto"/>
        <w:ind w:firstLine="708"/>
        <w:jc w:val="both"/>
        <w:textAlignment w:val="baseline"/>
        <w:rPr>
          <w:rFonts w:ascii="Times New Roman" w:eastAsia="Times New Roman" w:hAnsi="Times New Roman" w:cs="Times New Roman"/>
          <w:sz w:val="23"/>
          <w:szCs w:val="23"/>
          <w:lang w:eastAsia="uk-UA"/>
        </w:rPr>
      </w:pPr>
      <w:r w:rsidRPr="00940E69">
        <w:rPr>
          <w:rFonts w:ascii="Times New Roman" w:eastAsia="Times New Roman" w:hAnsi="Times New Roman" w:cs="Times New Roman"/>
          <w:sz w:val="23"/>
          <w:szCs w:val="23"/>
          <w:lang w:eastAsia="uk-UA"/>
        </w:rPr>
        <w:t>Підприємство використовуватиме Стратегічний план для таких цілей:</w:t>
      </w:r>
    </w:p>
    <w:tbl>
      <w:tblPr>
        <w:tblW w:w="9140" w:type="dxa"/>
        <w:tblLook w:val="04A0" w:firstRow="1" w:lastRow="0" w:firstColumn="1" w:lastColumn="0" w:noHBand="0" w:noVBand="1"/>
      </w:tblPr>
      <w:tblGrid>
        <w:gridCol w:w="2328"/>
        <w:gridCol w:w="2095"/>
        <w:gridCol w:w="3326"/>
        <w:gridCol w:w="1391"/>
      </w:tblGrid>
      <w:tr w:rsidR="00E44396" w:rsidRPr="00E44396" w:rsidTr="00E44396">
        <w:trPr>
          <w:trHeight w:val="450"/>
        </w:trPr>
        <w:tc>
          <w:tcPr>
            <w:tcW w:w="23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jc w:val="center"/>
              <w:rPr>
                <w:rFonts w:ascii="Times New Roman" w:eastAsia="Times New Roman" w:hAnsi="Times New Roman" w:cs="Times New Roman"/>
                <w:color w:val="000000"/>
                <w:sz w:val="16"/>
                <w:szCs w:val="16"/>
                <w:lang w:eastAsia="uk-UA"/>
              </w:rPr>
            </w:pPr>
            <w:r w:rsidRPr="00E44396">
              <w:rPr>
                <w:rFonts w:ascii="Times New Roman" w:eastAsia="Times New Roman" w:hAnsi="Times New Roman" w:cs="Times New Roman"/>
                <w:color w:val="000000"/>
                <w:sz w:val="16"/>
                <w:szCs w:val="16"/>
                <w:lang w:eastAsia="uk-UA"/>
              </w:rPr>
              <w:t>Пріоритет</w:t>
            </w:r>
          </w:p>
        </w:tc>
        <w:tc>
          <w:tcPr>
            <w:tcW w:w="2095" w:type="dxa"/>
            <w:tcBorders>
              <w:top w:val="single" w:sz="4" w:space="0" w:color="auto"/>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jc w:val="center"/>
              <w:rPr>
                <w:rFonts w:ascii="Times New Roman" w:eastAsia="Times New Roman" w:hAnsi="Times New Roman" w:cs="Times New Roman"/>
                <w:color w:val="000000"/>
                <w:sz w:val="16"/>
                <w:szCs w:val="16"/>
                <w:lang w:eastAsia="uk-UA"/>
              </w:rPr>
            </w:pPr>
            <w:r w:rsidRPr="00E44396">
              <w:rPr>
                <w:rFonts w:ascii="Times New Roman" w:eastAsia="Times New Roman" w:hAnsi="Times New Roman" w:cs="Times New Roman"/>
                <w:color w:val="000000"/>
                <w:sz w:val="16"/>
                <w:szCs w:val="16"/>
                <w:lang w:eastAsia="uk-UA"/>
              </w:rPr>
              <w:t>Стратегічні ціл</w:t>
            </w:r>
          </w:p>
        </w:tc>
        <w:tc>
          <w:tcPr>
            <w:tcW w:w="3326" w:type="dxa"/>
            <w:tcBorders>
              <w:top w:val="single" w:sz="4" w:space="0" w:color="auto"/>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jc w:val="center"/>
              <w:rPr>
                <w:rFonts w:ascii="Times New Roman" w:eastAsia="Times New Roman" w:hAnsi="Times New Roman" w:cs="Times New Roman"/>
                <w:color w:val="000000"/>
                <w:sz w:val="16"/>
                <w:szCs w:val="16"/>
                <w:lang w:eastAsia="uk-UA"/>
              </w:rPr>
            </w:pPr>
            <w:r w:rsidRPr="00E44396">
              <w:rPr>
                <w:rFonts w:ascii="Times New Roman" w:eastAsia="Times New Roman" w:hAnsi="Times New Roman" w:cs="Times New Roman"/>
                <w:color w:val="000000"/>
                <w:sz w:val="16"/>
                <w:szCs w:val="16"/>
                <w:lang w:eastAsia="uk-UA"/>
              </w:rPr>
              <w:t xml:space="preserve">заходи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jc w:val="center"/>
              <w:rPr>
                <w:rFonts w:ascii="Times New Roman" w:eastAsia="Times New Roman" w:hAnsi="Times New Roman" w:cs="Times New Roman"/>
                <w:color w:val="000000"/>
                <w:sz w:val="16"/>
                <w:szCs w:val="16"/>
                <w:lang w:eastAsia="uk-UA"/>
              </w:rPr>
            </w:pPr>
            <w:r w:rsidRPr="00E44396">
              <w:rPr>
                <w:rFonts w:ascii="Times New Roman" w:eastAsia="Times New Roman" w:hAnsi="Times New Roman" w:cs="Times New Roman"/>
                <w:color w:val="000000"/>
                <w:sz w:val="16"/>
                <w:szCs w:val="16"/>
                <w:lang w:eastAsia="uk-UA"/>
              </w:rPr>
              <w:t>орієнтовні терміни виконання</w:t>
            </w:r>
          </w:p>
        </w:tc>
      </w:tr>
      <w:tr w:rsidR="00E44396" w:rsidRPr="00E44396" w:rsidTr="00E44396">
        <w:trPr>
          <w:trHeight w:val="1200"/>
        </w:trPr>
        <w:tc>
          <w:tcPr>
            <w:tcW w:w="2328" w:type="dxa"/>
            <w:vMerge w:val="restart"/>
            <w:tcBorders>
              <w:top w:val="nil"/>
              <w:left w:val="single" w:sz="4" w:space="0" w:color="auto"/>
              <w:bottom w:val="nil"/>
              <w:right w:val="single" w:sz="4" w:space="0" w:color="auto"/>
            </w:tcBorders>
            <w:shd w:val="clear" w:color="auto" w:fill="auto"/>
            <w:vAlign w:val="center"/>
            <w:hideMark/>
          </w:tcPr>
          <w:p w:rsidR="00E44396" w:rsidRPr="00E44396" w:rsidRDefault="00E44396" w:rsidP="00E44396">
            <w:pPr>
              <w:spacing w:after="0" w:line="240" w:lineRule="auto"/>
              <w:jc w:val="center"/>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Покращення якості надання послуг на рівні «європейських стандартів»</w:t>
            </w:r>
          </w:p>
        </w:tc>
        <w:tc>
          <w:tcPr>
            <w:tcW w:w="2095"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Підвищення рівня кваліфікації персоналу</w:t>
            </w: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 Відвідування семінарів,тренінгів</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1635"/>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Оновлення матеріально – технічної бази</w:t>
            </w: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Залучення інвестицій на придбання сучасної техніки та обладнання для вчасного та якісного обслуговування будинків споруд та прибудинкових територій</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600"/>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val="restart"/>
            <w:tcBorders>
              <w:top w:val="nil"/>
              <w:left w:val="single" w:sz="4" w:space="0" w:color="auto"/>
              <w:bottom w:val="nil"/>
              <w:right w:val="single" w:sz="4" w:space="0" w:color="auto"/>
            </w:tcBorders>
            <w:shd w:val="clear" w:color="auto" w:fill="auto"/>
            <w:vAlign w:val="center"/>
            <w:hideMark/>
          </w:tcPr>
          <w:p w:rsidR="00E44396" w:rsidRPr="00E44396" w:rsidRDefault="00E44396" w:rsidP="00E44396">
            <w:pPr>
              <w:spacing w:after="0" w:line="240" w:lineRule="auto"/>
              <w:jc w:val="center"/>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Покращення умов проживання</w:t>
            </w: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Проведення поточного ремонту будинків</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870"/>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Капітальний  ремонт покрівлі на умовах дольової участі     (будинки)</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1080"/>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nil"/>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Облаштування благоустрою прибудинкової території житлових будинків</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675"/>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single" w:sz="4" w:space="0" w:color="auto"/>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Встановлення загальнобудинкових лічильників води  в БКБ</w:t>
            </w:r>
          </w:p>
        </w:tc>
        <w:tc>
          <w:tcPr>
            <w:tcW w:w="1391" w:type="dxa"/>
            <w:tcBorders>
              <w:top w:val="nil"/>
              <w:left w:val="nil"/>
              <w:bottom w:val="nil"/>
              <w:right w:val="single" w:sz="4" w:space="0" w:color="auto"/>
            </w:tcBorders>
            <w:shd w:val="clear" w:color="auto" w:fill="auto"/>
            <w:vAlign w:val="center"/>
            <w:hideMark/>
          </w:tcPr>
          <w:p w:rsidR="00E44396" w:rsidRPr="00E44396" w:rsidRDefault="00E44396" w:rsidP="00E44396">
            <w:pPr>
              <w:spacing w:after="0" w:line="240" w:lineRule="auto"/>
              <w:jc w:val="center"/>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w:t>
            </w:r>
          </w:p>
        </w:tc>
      </w:tr>
      <w:tr w:rsidR="00E44396" w:rsidRPr="00E44396" w:rsidTr="00E44396">
        <w:trPr>
          <w:trHeight w:val="1185"/>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 xml:space="preserve">Кільцювання мереж водопостачання м.Буча, сел. Ворзель, села Бучанської громади </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1185"/>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Будівництво водогону по вулицях Миру, Кооперативна, Козацька, Нова в смт. Бабинці, Бородянського району, Київської області</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1725"/>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 xml:space="preserve">Нове будівництво насосної станції ІІ підйому з резервуарами чистої води та станцією знезалізнення продуктивністю 6000 м3/добу по вул. Лесі Українки, буд. 28/1а, в селищі Ворзель, </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1065"/>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Капітальні ремонти мереж централізованого  водопостачання та водовідведення</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345"/>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Будівництво очисних споруд</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810"/>
        </w:trPr>
        <w:tc>
          <w:tcPr>
            <w:tcW w:w="2328"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nil"/>
              <w:left w:val="single" w:sz="4" w:space="0" w:color="auto"/>
              <w:bottom w:val="nil"/>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nil"/>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Капітальні ремонти доріг, тротуарів Бучанської громади</w:t>
            </w:r>
          </w:p>
        </w:tc>
        <w:tc>
          <w:tcPr>
            <w:tcW w:w="1391" w:type="dxa"/>
            <w:tcBorders>
              <w:top w:val="nil"/>
              <w:left w:val="nil"/>
              <w:bottom w:val="nil"/>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810"/>
        </w:trPr>
        <w:tc>
          <w:tcPr>
            <w:tcW w:w="23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jc w:val="center"/>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«Енергоефективність та захист навколишнього середовища»</w:t>
            </w:r>
          </w:p>
        </w:tc>
        <w:tc>
          <w:tcPr>
            <w:tcW w:w="20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jc w:val="center"/>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Зменшення споживання  енергії</w:t>
            </w:r>
          </w:p>
        </w:tc>
        <w:tc>
          <w:tcPr>
            <w:tcW w:w="3326" w:type="dxa"/>
            <w:tcBorders>
              <w:top w:val="single" w:sz="4" w:space="0" w:color="auto"/>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Заміна електроламп на енергозберігаючі (МЗК будинків).</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2100"/>
        </w:trPr>
        <w:tc>
          <w:tcPr>
            <w:tcW w:w="2328" w:type="dxa"/>
            <w:vMerge/>
            <w:tcBorders>
              <w:top w:val="single" w:sz="4" w:space="0" w:color="auto"/>
              <w:left w:val="single" w:sz="4" w:space="0" w:color="auto"/>
              <w:bottom w:val="single" w:sz="4" w:space="0" w:color="auto"/>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single" w:sz="4" w:space="0" w:color="auto"/>
              <w:left w:val="single" w:sz="4" w:space="0" w:color="auto"/>
              <w:bottom w:val="single" w:sz="4" w:space="0" w:color="auto"/>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Нове будівництво енергетичного вузла «Буча Техногарден» електричною потужністю до 64 МВА до складу якого входять модульні газотурбінні та газопоршневі установки за адресою: м. Буча, вул. Києво-Мироцька, 151.</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600"/>
        </w:trPr>
        <w:tc>
          <w:tcPr>
            <w:tcW w:w="2328" w:type="dxa"/>
            <w:vMerge/>
            <w:tcBorders>
              <w:top w:val="single" w:sz="4" w:space="0" w:color="auto"/>
              <w:left w:val="single" w:sz="4" w:space="0" w:color="auto"/>
              <w:bottom w:val="single" w:sz="4" w:space="0" w:color="auto"/>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single" w:sz="4" w:space="0" w:color="auto"/>
              <w:left w:val="single" w:sz="4" w:space="0" w:color="auto"/>
              <w:bottom w:val="single" w:sz="4" w:space="0" w:color="auto"/>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Модернізація підстанції  ТП в м. Буча</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ind w:firstLineChars="100" w:firstLine="220"/>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r w:rsidR="00E44396" w:rsidRPr="00E44396" w:rsidTr="00E44396">
        <w:trPr>
          <w:trHeight w:val="1290"/>
        </w:trPr>
        <w:tc>
          <w:tcPr>
            <w:tcW w:w="2328" w:type="dxa"/>
            <w:vMerge/>
            <w:tcBorders>
              <w:top w:val="single" w:sz="4" w:space="0" w:color="auto"/>
              <w:left w:val="single" w:sz="4" w:space="0" w:color="auto"/>
              <w:bottom w:val="single" w:sz="4" w:space="0" w:color="auto"/>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2095" w:type="dxa"/>
            <w:vMerge/>
            <w:tcBorders>
              <w:top w:val="single" w:sz="4" w:space="0" w:color="auto"/>
              <w:left w:val="single" w:sz="4" w:space="0" w:color="auto"/>
              <w:bottom w:val="single" w:sz="4" w:space="0" w:color="auto"/>
              <w:right w:val="single" w:sz="4" w:space="0" w:color="auto"/>
            </w:tcBorders>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p>
        </w:tc>
        <w:tc>
          <w:tcPr>
            <w:tcW w:w="3326"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 Утеплення труб водопостачання в підвалах приміщеннях багатоповерхових житлових будинків; утеплення  артсвердловин;</w:t>
            </w:r>
          </w:p>
        </w:tc>
        <w:tc>
          <w:tcPr>
            <w:tcW w:w="1391" w:type="dxa"/>
            <w:tcBorders>
              <w:top w:val="nil"/>
              <w:left w:val="nil"/>
              <w:bottom w:val="single" w:sz="4" w:space="0" w:color="auto"/>
              <w:right w:val="single" w:sz="4" w:space="0" w:color="auto"/>
            </w:tcBorders>
            <w:shd w:val="clear" w:color="auto" w:fill="auto"/>
            <w:vAlign w:val="center"/>
            <w:hideMark/>
          </w:tcPr>
          <w:p w:rsidR="00E44396" w:rsidRPr="00E44396" w:rsidRDefault="00E44396" w:rsidP="00E44396">
            <w:pPr>
              <w:spacing w:after="0" w:line="240" w:lineRule="auto"/>
              <w:rPr>
                <w:rFonts w:ascii="Times New Roman" w:eastAsia="Times New Roman" w:hAnsi="Times New Roman" w:cs="Times New Roman"/>
                <w:color w:val="000000"/>
                <w:lang w:eastAsia="uk-UA"/>
              </w:rPr>
            </w:pPr>
            <w:r w:rsidRPr="00E44396">
              <w:rPr>
                <w:rFonts w:ascii="Times New Roman" w:eastAsia="Times New Roman" w:hAnsi="Times New Roman" w:cs="Times New Roman"/>
                <w:color w:val="000000"/>
                <w:lang w:eastAsia="uk-UA"/>
              </w:rPr>
              <w:t>2026р.-2028р.</w:t>
            </w:r>
          </w:p>
        </w:tc>
      </w:tr>
    </w:tbl>
    <w:p w:rsidR="00D167C4" w:rsidRPr="00940E69" w:rsidRDefault="00D167C4" w:rsidP="00F90966">
      <w:pPr>
        <w:shd w:val="clear" w:color="auto" w:fill="FFFFFF"/>
        <w:spacing w:after="300" w:line="240" w:lineRule="auto"/>
        <w:ind w:firstLine="708"/>
        <w:jc w:val="both"/>
        <w:textAlignment w:val="baseline"/>
        <w:rPr>
          <w:rFonts w:ascii="Times New Roman" w:eastAsia="Times New Roman" w:hAnsi="Times New Roman" w:cs="Times New Roman"/>
          <w:sz w:val="23"/>
          <w:szCs w:val="23"/>
          <w:lang w:eastAsia="uk-UA"/>
        </w:rPr>
      </w:pPr>
      <w:r w:rsidRPr="00940E69">
        <w:rPr>
          <w:rFonts w:ascii="Times New Roman" w:eastAsia="Times New Roman" w:hAnsi="Times New Roman" w:cs="Times New Roman"/>
          <w:sz w:val="23"/>
          <w:szCs w:val="23"/>
          <w:lang w:eastAsia="uk-UA"/>
        </w:rPr>
        <w:t>Цей Стратегічний план є програмою підвищення ефективності роботи і подальшого розвитку підприємства. Він включає стислий опис проектів і програм, які підприємство планує впровадити у коротко – і середньо терміновій перспективі, а також фінансовий план, що відображає операційні і капітальні витрати у цей період.</w:t>
      </w:r>
    </w:p>
    <w:p w:rsidR="00D167C4" w:rsidRPr="00940E69" w:rsidRDefault="00D167C4" w:rsidP="00D167C4">
      <w:pPr>
        <w:numPr>
          <w:ilvl w:val="0"/>
          <w:numId w:val="5"/>
        </w:numPr>
        <w:shd w:val="clear" w:color="auto" w:fill="FFFFFF"/>
        <w:spacing w:after="0" w:line="240" w:lineRule="auto"/>
        <w:ind w:left="0"/>
        <w:jc w:val="both"/>
        <w:textAlignment w:val="baseline"/>
        <w:rPr>
          <w:rFonts w:ascii="Times New Roman" w:eastAsia="Times New Roman" w:hAnsi="Times New Roman" w:cs="Times New Roman"/>
          <w:sz w:val="23"/>
          <w:szCs w:val="23"/>
          <w:lang w:eastAsia="uk-UA"/>
        </w:rPr>
      </w:pPr>
      <w:r w:rsidRPr="00940E69">
        <w:rPr>
          <w:rFonts w:ascii="Times New Roman" w:eastAsia="Times New Roman" w:hAnsi="Times New Roman" w:cs="Times New Roman"/>
          <w:sz w:val="23"/>
          <w:szCs w:val="23"/>
          <w:lang w:eastAsia="uk-UA"/>
        </w:rPr>
        <w:t>роз’яснення громадськості, споживачам, потенційним інвесторам та партнерам планів роботи підприємства та його потреб;</w:t>
      </w:r>
    </w:p>
    <w:p w:rsidR="00D167C4" w:rsidRPr="00940E69" w:rsidRDefault="00D167C4" w:rsidP="00D167C4">
      <w:pPr>
        <w:numPr>
          <w:ilvl w:val="0"/>
          <w:numId w:val="5"/>
        </w:numPr>
        <w:shd w:val="clear" w:color="auto" w:fill="FFFFFF"/>
        <w:spacing w:after="0" w:line="240" w:lineRule="auto"/>
        <w:ind w:left="0"/>
        <w:jc w:val="both"/>
        <w:textAlignment w:val="baseline"/>
        <w:rPr>
          <w:rFonts w:ascii="Times New Roman" w:eastAsia="Times New Roman" w:hAnsi="Times New Roman" w:cs="Times New Roman"/>
          <w:sz w:val="23"/>
          <w:szCs w:val="23"/>
          <w:lang w:eastAsia="uk-UA"/>
        </w:rPr>
      </w:pPr>
      <w:r w:rsidRPr="00940E69">
        <w:rPr>
          <w:rFonts w:ascii="Times New Roman" w:eastAsia="Times New Roman" w:hAnsi="Times New Roman" w:cs="Times New Roman"/>
          <w:sz w:val="23"/>
          <w:szCs w:val="23"/>
          <w:lang w:eastAsia="uk-UA"/>
        </w:rPr>
        <w:t>управління роботою працівників підприємства в ході реалізації проектів і програм.</w:t>
      </w:r>
    </w:p>
    <w:p w:rsidR="00D167C4" w:rsidRPr="00940E69" w:rsidRDefault="00D167C4" w:rsidP="00D167C4">
      <w:pPr>
        <w:numPr>
          <w:ilvl w:val="0"/>
          <w:numId w:val="5"/>
        </w:numPr>
        <w:shd w:val="clear" w:color="auto" w:fill="FFFFFF"/>
        <w:spacing w:after="0" w:line="240" w:lineRule="auto"/>
        <w:ind w:left="0"/>
        <w:jc w:val="both"/>
        <w:textAlignment w:val="baseline"/>
        <w:rPr>
          <w:rFonts w:ascii="Times New Roman" w:eastAsia="Times New Roman" w:hAnsi="Times New Roman" w:cs="Times New Roman"/>
          <w:sz w:val="23"/>
          <w:szCs w:val="23"/>
          <w:lang w:eastAsia="uk-UA"/>
        </w:rPr>
      </w:pPr>
    </w:p>
    <w:p w:rsidR="00D167C4" w:rsidRPr="00940E69" w:rsidRDefault="00D167C4" w:rsidP="00D167C4">
      <w:pPr>
        <w:shd w:val="clear" w:color="auto" w:fill="FFFFFF"/>
        <w:spacing w:after="300" w:line="240" w:lineRule="auto"/>
        <w:jc w:val="both"/>
        <w:textAlignment w:val="baseline"/>
        <w:rPr>
          <w:rFonts w:ascii="Times New Roman" w:eastAsia="Times New Roman" w:hAnsi="Times New Roman" w:cs="Times New Roman"/>
          <w:sz w:val="23"/>
          <w:szCs w:val="23"/>
          <w:lang w:eastAsia="uk-UA"/>
        </w:rPr>
      </w:pPr>
      <w:r w:rsidRPr="00940E69">
        <w:rPr>
          <w:rFonts w:ascii="Times New Roman" w:eastAsia="Times New Roman" w:hAnsi="Times New Roman" w:cs="Times New Roman"/>
          <w:sz w:val="23"/>
          <w:szCs w:val="23"/>
          <w:lang w:eastAsia="uk-UA"/>
        </w:rPr>
        <w:t>Складаючи Стратегічний план, підприємство оцінило свій технічний, фінансовий і кадровий потенціал, проаналізувало різні варіанти поліпшення роботи та вивчало думку споживачів і населення міста в цілому. В результаті цієї роботи було розроблено стратегічний план заходів, націлений на поліпшення діяльності підприємства та забезпечення його можливістю надавати послуги кращої якості за доступними цінами.</w:t>
      </w:r>
    </w:p>
    <w:p w:rsidR="00F90966" w:rsidRPr="00940E69" w:rsidRDefault="00F90966" w:rsidP="00710BED">
      <w:pPr>
        <w:rPr>
          <w:sz w:val="23"/>
          <w:szCs w:val="23"/>
        </w:rPr>
      </w:pPr>
    </w:p>
    <w:p w:rsidR="00721A91" w:rsidRDefault="0021140C" w:rsidP="0021140C">
      <w:pPr>
        <w:jc w:val="center"/>
        <w:rPr>
          <w:rFonts w:ascii="Times New Roman" w:hAnsi="Times New Roman" w:cs="Times New Roman"/>
          <w:b/>
          <w:bCs/>
          <w:sz w:val="28"/>
          <w:szCs w:val="28"/>
        </w:rPr>
      </w:pPr>
      <w:r w:rsidRPr="0021140C">
        <w:rPr>
          <w:rFonts w:ascii="Times New Roman" w:hAnsi="Times New Roman" w:cs="Times New Roman"/>
          <w:b/>
          <w:bCs/>
          <w:sz w:val="28"/>
          <w:szCs w:val="28"/>
        </w:rPr>
        <w:t>Аналіз середовища</w:t>
      </w:r>
    </w:p>
    <w:p w:rsidR="00D76D74" w:rsidRPr="008D26F1" w:rsidRDefault="00D76D74" w:rsidP="00D76D74">
      <w:pPr>
        <w:shd w:val="clear" w:color="auto" w:fill="FFFFFF"/>
        <w:spacing w:after="150" w:line="240" w:lineRule="auto"/>
        <w:jc w:val="both"/>
        <w:rPr>
          <w:rFonts w:ascii="Times New Roman" w:eastAsia="Times New Roman" w:hAnsi="Times New Roman" w:cs="Times New Roman"/>
          <w:lang w:eastAsia="uk-UA"/>
        </w:rPr>
      </w:pPr>
      <w:r>
        <w:rPr>
          <w:rFonts w:ascii="Times New Roman" w:eastAsia="Times New Roman" w:hAnsi="Times New Roman" w:cs="Times New Roman"/>
          <w:lang w:eastAsia="uk-UA"/>
        </w:rPr>
        <w:tab/>
      </w:r>
      <w:r w:rsidRPr="008D26F1">
        <w:rPr>
          <w:rFonts w:ascii="Times New Roman" w:eastAsia="Times New Roman" w:hAnsi="Times New Roman" w:cs="Times New Roman"/>
          <w:lang w:eastAsia="uk-UA"/>
        </w:rPr>
        <w:t xml:space="preserve">Середовище підприємства поділяється на внутрішнє та зовнішнє, кожне з яких містить фактори, що безпосередньо впливають на його діяльність, стратегію та успіх. Внутрішнє середовище </w:t>
      </w:r>
      <w:r w:rsidRPr="008D26F1">
        <w:rPr>
          <w:rFonts w:ascii="Times New Roman" w:eastAsia="Times New Roman" w:hAnsi="Times New Roman" w:cs="Times New Roman"/>
          <w:lang w:eastAsia="uk-UA"/>
        </w:rPr>
        <w:lastRenderedPageBreak/>
        <w:t>складається з цілей, структури, завдань, технологій та ресурсів підприємства, тоді як зовнішнє включає споживачів, конкурентів, постачальників, урядові установи, фінансові організації та джерела трудових ресурсів. Ефективне управління вимагає аналізу цих середовищ, розуміння їх взаємодії та своєчасного реагування на можливості та загрози. </w:t>
      </w:r>
    </w:p>
    <w:p w:rsidR="00F90966" w:rsidRPr="00AA2E11" w:rsidRDefault="00F90966" w:rsidP="00F90966">
      <w:pPr>
        <w:shd w:val="clear" w:color="auto" w:fill="FFFFFF"/>
        <w:spacing w:after="0" w:line="240" w:lineRule="auto"/>
        <w:jc w:val="center"/>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b/>
          <w:bCs/>
          <w:color w:val="212529"/>
          <w:sz w:val="23"/>
          <w:szCs w:val="23"/>
          <w:bdr w:val="none" w:sz="0" w:space="0" w:color="auto" w:frame="1"/>
          <w:lang w:eastAsia="uk-UA"/>
        </w:rPr>
        <w:t>АНАЛІЗ ВНУТРІШНІХ ЧИННИКІВ: СИЛЬНІ ТА СЛАБКІ СТОРОНИ</w:t>
      </w:r>
    </w:p>
    <w:p w:rsidR="00F90966" w:rsidRPr="00AA2E11" w:rsidRDefault="00F90966" w:rsidP="00F90966">
      <w:pPr>
        <w:shd w:val="clear" w:color="auto" w:fill="FFFFFF"/>
        <w:spacing w:after="0" w:line="240" w:lineRule="auto"/>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b/>
          <w:bCs/>
          <w:color w:val="212529"/>
          <w:sz w:val="23"/>
          <w:szCs w:val="23"/>
          <w:bdr w:val="none" w:sz="0" w:space="0" w:color="auto" w:frame="1"/>
          <w:lang w:eastAsia="uk-UA"/>
        </w:rPr>
        <w:t> </w:t>
      </w:r>
    </w:p>
    <w:p w:rsidR="00F90966" w:rsidRPr="00AA2E11" w:rsidRDefault="00F90966" w:rsidP="00F90966">
      <w:pPr>
        <w:shd w:val="clear" w:color="auto" w:fill="FFFFFF"/>
        <w:spacing w:after="0" w:line="240" w:lineRule="auto"/>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b/>
          <w:bCs/>
          <w:color w:val="212529"/>
          <w:sz w:val="23"/>
          <w:szCs w:val="23"/>
          <w:bdr w:val="none" w:sz="0" w:space="0" w:color="auto" w:frame="1"/>
          <w:lang w:eastAsia="uk-UA"/>
        </w:rPr>
        <w:t>        Сильні сторони</w:t>
      </w:r>
    </w:p>
    <w:p w:rsidR="00F90966" w:rsidRPr="00AA2E11" w:rsidRDefault="00F90966" w:rsidP="00F90966">
      <w:pPr>
        <w:numPr>
          <w:ilvl w:val="0"/>
          <w:numId w:val="25"/>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Багаторічний досвід роботи та високий рівень спеціалістів;</w:t>
      </w:r>
    </w:p>
    <w:p w:rsidR="00F90966" w:rsidRPr="00AA2E11" w:rsidRDefault="00F90966" w:rsidP="00F90966">
      <w:pPr>
        <w:numPr>
          <w:ilvl w:val="0"/>
          <w:numId w:val="25"/>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Стабільна та якісна система надання послуг;</w:t>
      </w:r>
    </w:p>
    <w:p w:rsidR="00F90966" w:rsidRPr="00AA2E11" w:rsidRDefault="00F90966" w:rsidP="00F90966">
      <w:pPr>
        <w:numPr>
          <w:ilvl w:val="0"/>
          <w:numId w:val="25"/>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Готовність міської влади вирішувати проблеми у сфері розвитку комунальної інфраструктури;</w:t>
      </w:r>
    </w:p>
    <w:p w:rsidR="00F90966" w:rsidRPr="00AA2E11" w:rsidRDefault="00F90966" w:rsidP="00F90966">
      <w:pPr>
        <w:numPr>
          <w:ilvl w:val="0"/>
          <w:numId w:val="25"/>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Наявність місцевих програм;</w:t>
      </w:r>
    </w:p>
    <w:p w:rsidR="00F90966" w:rsidRPr="00AA2E11" w:rsidRDefault="00F90966" w:rsidP="00F90966">
      <w:pPr>
        <w:numPr>
          <w:ilvl w:val="0"/>
          <w:numId w:val="25"/>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Високий рівень охопленості мешканців послугами ЖКГ;</w:t>
      </w:r>
    </w:p>
    <w:p w:rsidR="00F90966" w:rsidRPr="00AA2E11" w:rsidRDefault="00F90966" w:rsidP="00F90966">
      <w:pPr>
        <w:numPr>
          <w:ilvl w:val="0"/>
          <w:numId w:val="25"/>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Стабільна сплата податків та інших обов’язкових платежів згідно із законодавством України до державного бюджету та бюджету Бучанської міської територіальної громади;</w:t>
      </w:r>
    </w:p>
    <w:p w:rsidR="00F90966" w:rsidRPr="00AA2E11" w:rsidRDefault="00F90966" w:rsidP="00F90966">
      <w:pPr>
        <w:numPr>
          <w:ilvl w:val="0"/>
          <w:numId w:val="25"/>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Довіра громади до підприємства;</w:t>
      </w:r>
    </w:p>
    <w:p w:rsidR="00AA2E11" w:rsidRPr="00AA2E11" w:rsidRDefault="00AA2E11" w:rsidP="00F90966">
      <w:pPr>
        <w:shd w:val="clear" w:color="auto" w:fill="FFFFFF"/>
        <w:spacing w:after="0" w:line="240" w:lineRule="auto"/>
        <w:jc w:val="both"/>
        <w:textAlignment w:val="baseline"/>
        <w:rPr>
          <w:rFonts w:ascii="Times New Roman" w:eastAsia="Times New Roman" w:hAnsi="Times New Roman" w:cs="Times New Roman"/>
          <w:b/>
          <w:bCs/>
          <w:color w:val="212529"/>
          <w:sz w:val="23"/>
          <w:szCs w:val="23"/>
          <w:bdr w:val="none" w:sz="0" w:space="0" w:color="auto" w:frame="1"/>
          <w:lang w:eastAsia="uk-UA"/>
        </w:rPr>
      </w:pPr>
    </w:p>
    <w:p w:rsidR="00F90966" w:rsidRPr="00AA2E11" w:rsidRDefault="00F90966" w:rsidP="00F90966">
      <w:pPr>
        <w:shd w:val="clear" w:color="auto" w:fill="FFFFFF"/>
        <w:spacing w:after="0" w:line="240" w:lineRule="auto"/>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b/>
          <w:bCs/>
          <w:color w:val="212529"/>
          <w:sz w:val="23"/>
          <w:szCs w:val="23"/>
          <w:bdr w:val="none" w:sz="0" w:space="0" w:color="auto" w:frame="1"/>
          <w:lang w:eastAsia="uk-UA"/>
        </w:rPr>
        <w:t>           Слабкі сторони</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Високий рівень зносу основних фондів;</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u w:val="single"/>
          <w:lang w:eastAsia="uk-UA"/>
        </w:rPr>
      </w:pPr>
      <w:r w:rsidRPr="00AA2E11">
        <w:rPr>
          <w:rFonts w:ascii="Times New Roman" w:eastAsia="Times New Roman" w:hAnsi="Times New Roman" w:cs="Times New Roman"/>
          <w:color w:val="212529"/>
          <w:sz w:val="23"/>
          <w:szCs w:val="23"/>
          <w:u w:val="single"/>
          <w:lang w:eastAsia="uk-UA"/>
        </w:rPr>
        <w:t>Недостатня кількість спецтехніки для надання послугу зв’язку з розширенням зони обслуговування;</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Неналежний стан існуючого покриття дворових проїздів, тротуарів і пішохідних доріжок;</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 xml:space="preserve">Низький рівень сплати за надані житлові та комунальні послуги; </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Низький рівень проінформованості населення про проблеми у ЖКГ;</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Ментальність громадян, які не дбають про власність громади, а особливо у сфері поводження з каналізацією;</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Недостатність фінансових ресурсів;</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Відсутність пільгових кредитів банків для комунальних підприємств;</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Відсутність цільового державного фінансування розвитку комунальних підприємств;</w:t>
      </w:r>
    </w:p>
    <w:p w:rsidR="00F90966" w:rsidRPr="00AA2E11" w:rsidRDefault="00F90966"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Низький рівень впровадження сучасних енергозберігаючих заходів</w:t>
      </w:r>
      <w:r w:rsidR="00AA2E11" w:rsidRPr="00AA2E11">
        <w:rPr>
          <w:rFonts w:ascii="Times New Roman" w:eastAsia="Times New Roman" w:hAnsi="Times New Roman" w:cs="Times New Roman"/>
          <w:color w:val="212529"/>
          <w:sz w:val="23"/>
          <w:szCs w:val="23"/>
          <w:lang w:eastAsia="uk-UA"/>
        </w:rPr>
        <w:t>;</w:t>
      </w:r>
    </w:p>
    <w:p w:rsidR="00AA2E11" w:rsidRPr="00AA2E11" w:rsidRDefault="00AA2E11" w:rsidP="00F90966">
      <w:pPr>
        <w:numPr>
          <w:ilvl w:val="0"/>
          <w:numId w:val="26"/>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Відсутність робочої сили.</w:t>
      </w:r>
    </w:p>
    <w:p w:rsidR="00F90966" w:rsidRPr="00966161" w:rsidRDefault="00F90966" w:rsidP="00F90966">
      <w:pPr>
        <w:shd w:val="clear" w:color="auto" w:fill="FFFFFF"/>
        <w:spacing w:after="0" w:line="240" w:lineRule="auto"/>
        <w:jc w:val="both"/>
        <w:textAlignment w:val="baseline"/>
        <w:rPr>
          <w:rFonts w:ascii="Lato" w:eastAsia="Times New Roman" w:hAnsi="Lato" w:cs="Times New Roman"/>
          <w:color w:val="212529"/>
          <w:sz w:val="27"/>
          <w:szCs w:val="27"/>
          <w:lang w:eastAsia="uk-UA"/>
        </w:rPr>
      </w:pPr>
    </w:p>
    <w:p w:rsidR="00F90966" w:rsidRPr="00AA2E11" w:rsidRDefault="00F90966" w:rsidP="00F90966">
      <w:pPr>
        <w:shd w:val="clear" w:color="auto" w:fill="FFFFFF"/>
        <w:spacing w:after="0" w:line="240" w:lineRule="auto"/>
        <w:jc w:val="center"/>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b/>
          <w:bCs/>
          <w:color w:val="212529"/>
          <w:sz w:val="23"/>
          <w:szCs w:val="23"/>
          <w:bdr w:val="none" w:sz="0" w:space="0" w:color="auto" w:frame="1"/>
          <w:lang w:eastAsia="uk-UA"/>
        </w:rPr>
        <w:t>АНАЛІЗ ЗОВНІШНІХ ЧИННИКІВ: СПРИЯТЛИВІ МОЖЛИВОСТІ ТА ЗАГРОЗИ</w:t>
      </w:r>
    </w:p>
    <w:p w:rsidR="00F90966" w:rsidRPr="00AA2E11" w:rsidRDefault="00F90966" w:rsidP="00F90966">
      <w:pPr>
        <w:shd w:val="clear" w:color="auto" w:fill="FFFFFF"/>
        <w:spacing w:after="0" w:line="240" w:lineRule="auto"/>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b/>
          <w:bCs/>
          <w:color w:val="212529"/>
          <w:sz w:val="23"/>
          <w:szCs w:val="23"/>
          <w:bdr w:val="none" w:sz="0" w:space="0" w:color="auto" w:frame="1"/>
          <w:lang w:eastAsia="uk-UA"/>
        </w:rPr>
        <w:t> </w:t>
      </w:r>
    </w:p>
    <w:p w:rsidR="00F90966" w:rsidRPr="00AA2E11" w:rsidRDefault="00F90966" w:rsidP="00F90966">
      <w:pPr>
        <w:shd w:val="clear" w:color="auto" w:fill="FFFFFF"/>
        <w:spacing w:after="0" w:line="240" w:lineRule="auto"/>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b/>
          <w:bCs/>
          <w:color w:val="212529"/>
          <w:sz w:val="23"/>
          <w:szCs w:val="23"/>
          <w:bdr w:val="none" w:sz="0" w:space="0" w:color="auto" w:frame="1"/>
          <w:lang w:eastAsia="uk-UA"/>
        </w:rPr>
        <w:t>Сприятливі можливості</w:t>
      </w:r>
    </w:p>
    <w:p w:rsidR="00F90966" w:rsidRPr="00AA2E11" w:rsidRDefault="00F90966" w:rsidP="00F90966">
      <w:pPr>
        <w:numPr>
          <w:ilvl w:val="0"/>
          <w:numId w:val="27"/>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участь комунальних підприємств міста у загальноміських та загальнодержавних програмах;</w:t>
      </w:r>
    </w:p>
    <w:p w:rsidR="00F90966" w:rsidRPr="00AA2E11" w:rsidRDefault="00F90966" w:rsidP="00F90966">
      <w:pPr>
        <w:numPr>
          <w:ilvl w:val="0"/>
          <w:numId w:val="27"/>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прийняття на обслуговування будинків ;</w:t>
      </w:r>
    </w:p>
    <w:p w:rsidR="00F90966" w:rsidRPr="00AA2E11" w:rsidRDefault="00F90966" w:rsidP="00F90966">
      <w:pPr>
        <w:numPr>
          <w:ilvl w:val="0"/>
          <w:numId w:val="27"/>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створення конкуренції на ринку житлових  послуг, обслуговування та ремонту житла;</w:t>
      </w:r>
    </w:p>
    <w:p w:rsidR="00F90966" w:rsidRPr="00AA2E11" w:rsidRDefault="00F90966" w:rsidP="00F90966">
      <w:pPr>
        <w:numPr>
          <w:ilvl w:val="0"/>
          <w:numId w:val="27"/>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отримання зовнішніх фінансових ресурсів на впровадження європейських екологічних проектів та модернізацію комунальної сфери.</w:t>
      </w:r>
    </w:p>
    <w:p w:rsidR="00F90966" w:rsidRPr="00AA2E11" w:rsidRDefault="00F90966" w:rsidP="00F90966">
      <w:pPr>
        <w:shd w:val="clear" w:color="auto" w:fill="FFFFFF"/>
        <w:spacing w:after="0" w:line="240" w:lineRule="auto"/>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b/>
          <w:bCs/>
          <w:color w:val="212529"/>
          <w:sz w:val="23"/>
          <w:szCs w:val="23"/>
          <w:bdr w:val="none" w:sz="0" w:space="0" w:color="auto" w:frame="1"/>
          <w:lang w:eastAsia="uk-UA"/>
        </w:rPr>
        <w:t>Загрози</w:t>
      </w:r>
    </w:p>
    <w:p w:rsidR="00F90966" w:rsidRPr="00AA2E11" w:rsidRDefault="00F90966" w:rsidP="00F90966">
      <w:pPr>
        <w:numPr>
          <w:ilvl w:val="0"/>
          <w:numId w:val="28"/>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низький рівень оплати за послуги у комунальній сфері (введення військового стану з 24.02.2022р.);</w:t>
      </w:r>
    </w:p>
    <w:p w:rsidR="00F90966" w:rsidRPr="00AA2E11" w:rsidRDefault="00F90966" w:rsidP="00F90966">
      <w:pPr>
        <w:numPr>
          <w:ilvl w:val="0"/>
          <w:numId w:val="28"/>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складні механізми іпотечного кредитування;</w:t>
      </w:r>
    </w:p>
    <w:p w:rsidR="00F90966" w:rsidRPr="00AA2E11" w:rsidRDefault="00F90966" w:rsidP="00F90966">
      <w:pPr>
        <w:numPr>
          <w:ilvl w:val="0"/>
          <w:numId w:val="28"/>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нестабільність законодавства;</w:t>
      </w:r>
    </w:p>
    <w:p w:rsidR="00F90966" w:rsidRPr="00AA2E11" w:rsidRDefault="00F90966" w:rsidP="00F90966">
      <w:pPr>
        <w:numPr>
          <w:ilvl w:val="0"/>
          <w:numId w:val="28"/>
        </w:numPr>
        <w:shd w:val="clear" w:color="auto" w:fill="FFFFFF"/>
        <w:spacing w:after="0" w:line="240" w:lineRule="auto"/>
        <w:ind w:left="0"/>
        <w:jc w:val="both"/>
        <w:textAlignment w:val="baseline"/>
        <w:rPr>
          <w:rFonts w:ascii="Times New Roman" w:eastAsia="Times New Roman" w:hAnsi="Times New Roman" w:cs="Times New Roman"/>
          <w:color w:val="212529"/>
          <w:sz w:val="23"/>
          <w:szCs w:val="23"/>
          <w:lang w:eastAsia="uk-UA"/>
        </w:rPr>
      </w:pPr>
      <w:r w:rsidRPr="00AA2E11">
        <w:rPr>
          <w:rFonts w:ascii="Times New Roman" w:eastAsia="Times New Roman" w:hAnsi="Times New Roman" w:cs="Times New Roman"/>
          <w:color w:val="212529"/>
          <w:sz w:val="23"/>
          <w:szCs w:val="23"/>
          <w:lang w:eastAsia="uk-UA"/>
        </w:rPr>
        <w:t>інфляція та подорожчання енергоносіїв та ПММ, високі податки.</w:t>
      </w:r>
    </w:p>
    <w:p w:rsidR="00AA2E11" w:rsidRPr="00966161" w:rsidRDefault="00AA2E11" w:rsidP="00AA2E11">
      <w:pPr>
        <w:shd w:val="clear" w:color="auto" w:fill="FFFFFF"/>
        <w:spacing w:after="0" w:line="240" w:lineRule="auto"/>
        <w:jc w:val="both"/>
        <w:textAlignment w:val="baseline"/>
        <w:rPr>
          <w:rFonts w:ascii="Lato" w:eastAsia="Times New Roman" w:hAnsi="Lato" w:cs="Times New Roman"/>
          <w:color w:val="212529"/>
          <w:sz w:val="27"/>
          <w:szCs w:val="27"/>
          <w:lang w:eastAsia="uk-UA"/>
        </w:rPr>
      </w:pPr>
    </w:p>
    <w:p w:rsidR="00A9583B" w:rsidRPr="008D26F1" w:rsidRDefault="00A9583B" w:rsidP="009A4F1D">
      <w:pPr>
        <w:shd w:val="clear" w:color="auto" w:fill="FFFFFF"/>
        <w:spacing w:after="150" w:line="420" w:lineRule="atLeast"/>
        <w:jc w:val="both"/>
        <w:rPr>
          <w:rFonts w:ascii="Times New Roman" w:eastAsia="Times New Roman" w:hAnsi="Times New Roman" w:cs="Times New Roman"/>
          <w:lang w:eastAsia="uk-UA"/>
        </w:rPr>
      </w:pPr>
      <w:r w:rsidRPr="008D26F1">
        <w:rPr>
          <w:rFonts w:ascii="Times New Roman" w:eastAsia="Times New Roman" w:hAnsi="Times New Roman" w:cs="Times New Roman"/>
          <w:u w:val="single"/>
          <w:lang w:eastAsia="uk-UA"/>
        </w:rPr>
        <w:t>Внутрішнє середовище</w:t>
      </w:r>
      <w:r w:rsidR="009A4F1D" w:rsidRPr="009A4F1D">
        <w:rPr>
          <w:rFonts w:ascii="Times New Roman" w:eastAsia="Times New Roman" w:hAnsi="Times New Roman" w:cs="Times New Roman"/>
          <w:u w:val="single"/>
          <w:lang w:eastAsia="uk-UA"/>
        </w:rPr>
        <w:t xml:space="preserve"> КП </w:t>
      </w:r>
      <w:r w:rsidR="009A4F1D" w:rsidRPr="009A4F1D">
        <w:rPr>
          <w:rFonts w:ascii="Times New Roman" w:eastAsia="Times New Roman" w:hAnsi="Times New Roman" w:cs="Times New Roman"/>
          <w:spacing w:val="2"/>
          <w:lang w:eastAsia="uk-UA"/>
        </w:rPr>
        <w:t>«</w:t>
      </w:r>
      <w:r w:rsidR="009A4F1D" w:rsidRPr="009A4F1D">
        <w:rPr>
          <w:rFonts w:ascii="Times New Roman" w:eastAsia="Times New Roman" w:hAnsi="Times New Roman" w:cs="Times New Roman"/>
          <w:spacing w:val="2"/>
          <w:u w:val="single"/>
          <w:lang w:eastAsia="uk-UA"/>
        </w:rPr>
        <w:t>Бучасервіс»</w:t>
      </w:r>
      <w:r w:rsidR="001E7429">
        <w:rPr>
          <w:rFonts w:ascii="Times New Roman" w:eastAsia="Times New Roman" w:hAnsi="Times New Roman" w:cs="Times New Roman"/>
          <w:spacing w:val="2"/>
          <w:u w:val="single"/>
          <w:lang w:eastAsia="uk-UA"/>
        </w:rPr>
        <w:t xml:space="preserve"> -</w:t>
      </w:r>
      <w:r w:rsidR="009A4F1D" w:rsidRPr="009A4F1D">
        <w:rPr>
          <w:rFonts w:ascii="Times New Roman" w:eastAsia="Times New Roman" w:hAnsi="Times New Roman" w:cs="Times New Roman"/>
          <w:u w:val="single"/>
          <w:lang w:eastAsia="uk-UA"/>
        </w:rPr>
        <w:t xml:space="preserve"> </w:t>
      </w:r>
      <w:r w:rsidR="001E7429">
        <w:rPr>
          <w:rFonts w:ascii="Times New Roman" w:eastAsia="Times New Roman" w:hAnsi="Times New Roman" w:cs="Times New Roman"/>
          <w:u w:val="single"/>
          <w:lang w:eastAsia="uk-UA"/>
        </w:rPr>
        <w:t>ц</w:t>
      </w:r>
      <w:r w:rsidRPr="008D26F1">
        <w:rPr>
          <w:rFonts w:ascii="Times New Roman" w:eastAsia="Times New Roman" w:hAnsi="Times New Roman" w:cs="Times New Roman"/>
          <w:lang w:eastAsia="uk-UA"/>
        </w:rPr>
        <w:t xml:space="preserve">е сукупність внутрішніх факторів, що визначають діяльність </w:t>
      </w:r>
      <w:r w:rsidR="009A4F1D" w:rsidRPr="009A4F1D">
        <w:rPr>
          <w:rFonts w:ascii="Times New Roman" w:eastAsia="Times New Roman" w:hAnsi="Times New Roman" w:cs="Times New Roman"/>
          <w:lang w:eastAsia="uk-UA"/>
        </w:rPr>
        <w:t xml:space="preserve">нашого </w:t>
      </w:r>
      <w:r w:rsidRPr="008D26F1">
        <w:rPr>
          <w:rFonts w:ascii="Times New Roman" w:eastAsia="Times New Roman" w:hAnsi="Times New Roman" w:cs="Times New Roman"/>
          <w:lang w:eastAsia="uk-UA"/>
        </w:rPr>
        <w:t>підприємства. </w:t>
      </w:r>
    </w:p>
    <w:p w:rsidR="00A9583B" w:rsidRPr="008D26F1" w:rsidRDefault="00A9583B" w:rsidP="00C952C8">
      <w:pPr>
        <w:numPr>
          <w:ilvl w:val="0"/>
          <w:numId w:val="10"/>
        </w:numPr>
        <w:shd w:val="clear" w:color="auto" w:fill="FFFFFF"/>
        <w:spacing w:after="120" w:line="360" w:lineRule="atLeast"/>
        <w:ind w:left="0"/>
        <w:jc w:val="both"/>
        <w:rPr>
          <w:rFonts w:ascii="Times New Roman" w:eastAsia="Times New Roman" w:hAnsi="Times New Roman" w:cs="Times New Roman"/>
          <w:spacing w:val="2"/>
          <w:lang w:eastAsia="uk-UA"/>
        </w:rPr>
      </w:pPr>
      <w:r w:rsidRPr="008D26F1">
        <w:rPr>
          <w:rFonts w:ascii="Times New Roman" w:eastAsia="Times New Roman" w:hAnsi="Times New Roman" w:cs="Times New Roman"/>
          <w:b/>
          <w:bCs/>
          <w:lang w:eastAsia="uk-UA"/>
        </w:rPr>
        <w:t>Цілі:</w:t>
      </w:r>
      <w:r w:rsidRPr="008D26F1">
        <w:rPr>
          <w:rFonts w:ascii="Times New Roman" w:eastAsia="Times New Roman" w:hAnsi="Times New Roman" w:cs="Times New Roman"/>
          <w:lang w:eastAsia="uk-UA"/>
        </w:rPr>
        <w:t> </w:t>
      </w:r>
      <w:r w:rsidRPr="008D26F1">
        <w:rPr>
          <w:rFonts w:ascii="Times New Roman" w:eastAsia="Times New Roman" w:hAnsi="Times New Roman" w:cs="Times New Roman"/>
          <w:spacing w:val="2"/>
          <w:lang w:eastAsia="uk-UA"/>
        </w:rPr>
        <w:t xml:space="preserve">Чітко визначені цілі </w:t>
      </w:r>
      <w:r w:rsidR="009A4F1D" w:rsidRPr="009A4F1D">
        <w:rPr>
          <w:rFonts w:ascii="Times New Roman" w:eastAsia="Times New Roman" w:hAnsi="Times New Roman" w:cs="Times New Roman"/>
          <w:spacing w:val="2"/>
          <w:lang w:eastAsia="uk-UA"/>
        </w:rPr>
        <w:t xml:space="preserve">комунального </w:t>
      </w:r>
      <w:r w:rsidRPr="008D26F1">
        <w:rPr>
          <w:rFonts w:ascii="Times New Roman" w:eastAsia="Times New Roman" w:hAnsi="Times New Roman" w:cs="Times New Roman"/>
          <w:spacing w:val="2"/>
          <w:lang w:eastAsia="uk-UA"/>
        </w:rPr>
        <w:t>підприємства</w:t>
      </w:r>
      <w:r w:rsidR="009A4F1D" w:rsidRPr="009A4F1D">
        <w:rPr>
          <w:rFonts w:ascii="Times New Roman" w:eastAsia="Times New Roman" w:hAnsi="Times New Roman" w:cs="Times New Roman"/>
          <w:spacing w:val="2"/>
          <w:lang w:eastAsia="uk-UA"/>
        </w:rPr>
        <w:t xml:space="preserve"> «Бучасервіс» </w:t>
      </w:r>
      <w:r w:rsidRPr="008D26F1">
        <w:rPr>
          <w:rFonts w:ascii="Times New Roman" w:eastAsia="Times New Roman" w:hAnsi="Times New Roman" w:cs="Times New Roman"/>
          <w:spacing w:val="2"/>
          <w:lang w:eastAsia="uk-UA"/>
        </w:rPr>
        <w:t>є основою для його функціонуванн</w:t>
      </w:r>
      <w:r w:rsidRPr="009A4F1D">
        <w:rPr>
          <w:rFonts w:ascii="Times New Roman" w:eastAsia="Times New Roman" w:hAnsi="Times New Roman" w:cs="Times New Roman"/>
          <w:spacing w:val="2"/>
          <w:lang w:eastAsia="uk-UA"/>
        </w:rPr>
        <w:t>я – надання якісних послуг та створення комфортного життя для мешканців громади.</w:t>
      </w:r>
      <w:r w:rsidRPr="008D26F1">
        <w:rPr>
          <w:rFonts w:ascii="Times New Roman" w:eastAsia="Times New Roman" w:hAnsi="Times New Roman" w:cs="Times New Roman"/>
          <w:spacing w:val="2"/>
          <w:lang w:eastAsia="uk-UA"/>
        </w:rPr>
        <w:t> </w:t>
      </w:r>
    </w:p>
    <w:p w:rsidR="00A9583B" w:rsidRPr="008D26F1" w:rsidRDefault="00A9583B" w:rsidP="00C952C8">
      <w:pPr>
        <w:numPr>
          <w:ilvl w:val="0"/>
          <w:numId w:val="10"/>
        </w:numPr>
        <w:shd w:val="clear" w:color="auto" w:fill="FFFFFF"/>
        <w:spacing w:after="120" w:line="360" w:lineRule="atLeast"/>
        <w:ind w:left="0"/>
        <w:jc w:val="both"/>
        <w:rPr>
          <w:rFonts w:ascii="Times New Roman" w:eastAsia="Times New Roman" w:hAnsi="Times New Roman" w:cs="Times New Roman"/>
          <w:spacing w:val="2"/>
          <w:lang w:eastAsia="uk-UA"/>
        </w:rPr>
      </w:pPr>
      <w:r w:rsidRPr="008D26F1">
        <w:rPr>
          <w:rFonts w:ascii="Times New Roman" w:eastAsia="Times New Roman" w:hAnsi="Times New Roman" w:cs="Times New Roman"/>
          <w:b/>
          <w:bCs/>
          <w:lang w:eastAsia="uk-UA"/>
        </w:rPr>
        <w:lastRenderedPageBreak/>
        <w:t>Структура:</w:t>
      </w:r>
      <w:r w:rsidRPr="008D26F1">
        <w:rPr>
          <w:rFonts w:ascii="Times New Roman" w:eastAsia="Times New Roman" w:hAnsi="Times New Roman" w:cs="Times New Roman"/>
          <w:lang w:eastAsia="uk-UA"/>
        </w:rPr>
        <w:t> </w:t>
      </w:r>
      <w:r w:rsidRPr="008D26F1">
        <w:rPr>
          <w:rFonts w:ascii="Times New Roman" w:eastAsia="Times New Roman" w:hAnsi="Times New Roman" w:cs="Times New Roman"/>
          <w:spacing w:val="2"/>
          <w:lang w:eastAsia="uk-UA"/>
        </w:rPr>
        <w:t>Організаційна структура визначає розподіл прав та обов'язків</w:t>
      </w:r>
      <w:r w:rsidRPr="009A4F1D">
        <w:rPr>
          <w:rFonts w:ascii="Times New Roman" w:eastAsia="Times New Roman" w:hAnsi="Times New Roman" w:cs="Times New Roman"/>
          <w:spacing w:val="2"/>
          <w:lang w:eastAsia="uk-UA"/>
        </w:rPr>
        <w:t xml:space="preserve"> – є затверджений штатний розпис, відповідно до Законодавства України, затверджений засновником - Бучанської міською радою. </w:t>
      </w:r>
      <w:r w:rsidRPr="008D26F1">
        <w:rPr>
          <w:rFonts w:ascii="Times New Roman" w:eastAsia="Times New Roman" w:hAnsi="Times New Roman" w:cs="Times New Roman"/>
          <w:spacing w:val="2"/>
          <w:lang w:eastAsia="uk-UA"/>
        </w:rPr>
        <w:t> </w:t>
      </w:r>
    </w:p>
    <w:p w:rsidR="00A9583B" w:rsidRPr="008D26F1" w:rsidRDefault="00A9583B" w:rsidP="00C952C8">
      <w:pPr>
        <w:numPr>
          <w:ilvl w:val="0"/>
          <w:numId w:val="10"/>
        </w:numPr>
        <w:shd w:val="clear" w:color="auto" w:fill="FFFFFF"/>
        <w:spacing w:after="120" w:line="360" w:lineRule="atLeast"/>
        <w:ind w:left="0"/>
        <w:jc w:val="both"/>
        <w:rPr>
          <w:rFonts w:ascii="Times New Roman" w:eastAsia="Times New Roman" w:hAnsi="Times New Roman" w:cs="Times New Roman"/>
          <w:spacing w:val="2"/>
          <w:lang w:eastAsia="uk-UA"/>
        </w:rPr>
      </w:pPr>
      <w:r w:rsidRPr="008D26F1">
        <w:rPr>
          <w:rFonts w:ascii="Times New Roman" w:eastAsia="Times New Roman" w:hAnsi="Times New Roman" w:cs="Times New Roman"/>
          <w:b/>
          <w:bCs/>
          <w:lang w:eastAsia="uk-UA"/>
        </w:rPr>
        <w:t>Завдання та технологія:</w:t>
      </w:r>
      <w:r w:rsidRPr="008D26F1">
        <w:rPr>
          <w:rFonts w:ascii="Times New Roman" w:eastAsia="Times New Roman" w:hAnsi="Times New Roman" w:cs="Times New Roman"/>
          <w:lang w:eastAsia="uk-UA"/>
        </w:rPr>
        <w:t> </w:t>
      </w:r>
      <w:r w:rsidRPr="008D26F1">
        <w:rPr>
          <w:rFonts w:ascii="Times New Roman" w:eastAsia="Times New Roman" w:hAnsi="Times New Roman" w:cs="Times New Roman"/>
          <w:spacing w:val="2"/>
          <w:lang w:eastAsia="uk-UA"/>
        </w:rPr>
        <w:t>Задачі, що стоять перед підприємством, та технології для їх виконання</w:t>
      </w:r>
      <w:r w:rsidR="009A4F1D" w:rsidRPr="009A4F1D">
        <w:rPr>
          <w:rFonts w:ascii="Times New Roman" w:eastAsia="Times New Roman" w:hAnsi="Times New Roman" w:cs="Times New Roman"/>
          <w:spacing w:val="2"/>
          <w:lang w:eastAsia="uk-UA"/>
        </w:rPr>
        <w:t xml:space="preserve"> –</w:t>
      </w:r>
      <w:r w:rsidRPr="009A4F1D">
        <w:rPr>
          <w:rFonts w:ascii="Times New Roman" w:eastAsia="Times New Roman" w:hAnsi="Times New Roman" w:cs="Times New Roman"/>
          <w:spacing w:val="2"/>
          <w:lang w:eastAsia="uk-UA"/>
        </w:rPr>
        <w:t xml:space="preserve"> </w:t>
      </w:r>
      <w:r w:rsidR="009A4F1D" w:rsidRPr="009A4F1D">
        <w:rPr>
          <w:rFonts w:ascii="Times New Roman" w:eastAsia="Times New Roman" w:hAnsi="Times New Roman" w:cs="Times New Roman"/>
          <w:spacing w:val="2"/>
          <w:lang w:eastAsia="uk-UA"/>
        </w:rPr>
        <w:t>остаточний перехід для роботи в програмному комплексі «Мастер»</w:t>
      </w:r>
      <w:r w:rsidRPr="008D26F1">
        <w:rPr>
          <w:rFonts w:ascii="Times New Roman" w:eastAsia="Times New Roman" w:hAnsi="Times New Roman" w:cs="Times New Roman"/>
          <w:spacing w:val="2"/>
          <w:lang w:eastAsia="uk-UA"/>
        </w:rPr>
        <w:t>. </w:t>
      </w:r>
    </w:p>
    <w:p w:rsidR="00A9583B" w:rsidRPr="008D26F1" w:rsidRDefault="00A9583B" w:rsidP="00C952C8">
      <w:pPr>
        <w:numPr>
          <w:ilvl w:val="0"/>
          <w:numId w:val="10"/>
        </w:numPr>
        <w:shd w:val="clear" w:color="auto" w:fill="FFFFFF"/>
        <w:spacing w:after="120" w:line="360" w:lineRule="atLeast"/>
        <w:ind w:left="0"/>
        <w:jc w:val="both"/>
        <w:rPr>
          <w:rFonts w:ascii="Times New Roman" w:eastAsia="Times New Roman" w:hAnsi="Times New Roman" w:cs="Times New Roman"/>
          <w:spacing w:val="2"/>
          <w:lang w:eastAsia="uk-UA"/>
        </w:rPr>
      </w:pPr>
      <w:r w:rsidRPr="008D26F1">
        <w:rPr>
          <w:rFonts w:ascii="Times New Roman" w:eastAsia="Times New Roman" w:hAnsi="Times New Roman" w:cs="Times New Roman"/>
          <w:b/>
          <w:bCs/>
          <w:lang w:eastAsia="uk-UA"/>
        </w:rPr>
        <w:t>Персонал (люди):</w:t>
      </w:r>
      <w:r w:rsidRPr="008D26F1">
        <w:rPr>
          <w:rFonts w:ascii="Times New Roman" w:eastAsia="Times New Roman" w:hAnsi="Times New Roman" w:cs="Times New Roman"/>
          <w:lang w:eastAsia="uk-UA"/>
        </w:rPr>
        <w:t> </w:t>
      </w:r>
      <w:r w:rsidRPr="008D26F1">
        <w:rPr>
          <w:rFonts w:ascii="Times New Roman" w:eastAsia="Times New Roman" w:hAnsi="Times New Roman" w:cs="Times New Roman"/>
          <w:spacing w:val="2"/>
          <w:lang w:eastAsia="uk-UA"/>
        </w:rPr>
        <w:t>Працівники, які виконують завдання, є ключовим ресурсом. </w:t>
      </w:r>
      <w:r w:rsidRPr="009A4F1D">
        <w:rPr>
          <w:rFonts w:ascii="Times New Roman" w:eastAsia="Times New Roman" w:hAnsi="Times New Roman" w:cs="Times New Roman"/>
          <w:spacing w:val="2"/>
          <w:lang w:eastAsia="uk-UA"/>
        </w:rPr>
        <w:t xml:space="preserve">Через війну виникає брак спеціалістів, зокрема що стосується надання послуги водопостачання/водовідведення. На даний час працює лише одна бригада аварійної служби. Щодо послуги управління БКБ та прибудинкових територій – нагально не вистачає двірників, прибиральниць. </w:t>
      </w:r>
    </w:p>
    <w:p w:rsidR="00AE2F2C" w:rsidRPr="00D176EC" w:rsidRDefault="00A9583B" w:rsidP="00C952C8">
      <w:pPr>
        <w:numPr>
          <w:ilvl w:val="0"/>
          <w:numId w:val="10"/>
        </w:numPr>
        <w:shd w:val="clear" w:color="auto" w:fill="FFFFFF"/>
        <w:spacing w:after="150" w:line="240" w:lineRule="auto"/>
        <w:ind w:left="0"/>
        <w:jc w:val="both"/>
        <w:rPr>
          <w:rFonts w:ascii="Times New Roman" w:hAnsi="Times New Roman" w:cs="Times New Roman"/>
        </w:rPr>
      </w:pPr>
      <w:r w:rsidRPr="008D26F1">
        <w:rPr>
          <w:rFonts w:ascii="Times New Roman" w:eastAsia="Times New Roman" w:hAnsi="Times New Roman" w:cs="Times New Roman"/>
          <w:b/>
          <w:bCs/>
          <w:lang w:eastAsia="uk-UA"/>
        </w:rPr>
        <w:t>Ресурси:</w:t>
      </w:r>
      <w:r w:rsidRPr="008D26F1">
        <w:rPr>
          <w:rFonts w:ascii="Times New Roman" w:eastAsia="Times New Roman" w:hAnsi="Times New Roman" w:cs="Times New Roman"/>
          <w:lang w:eastAsia="uk-UA"/>
        </w:rPr>
        <w:t> </w:t>
      </w:r>
      <w:r w:rsidRPr="008D26F1">
        <w:rPr>
          <w:rFonts w:ascii="Times New Roman" w:eastAsia="Times New Roman" w:hAnsi="Times New Roman" w:cs="Times New Roman"/>
          <w:spacing w:val="2"/>
          <w:lang w:eastAsia="uk-UA"/>
        </w:rPr>
        <w:t>Матеріальні, фінансові, інформаційні та інші ресурси, необхідні для діяльності</w:t>
      </w:r>
      <w:r w:rsidR="00CF5DC6" w:rsidRPr="009A4F1D">
        <w:rPr>
          <w:rFonts w:ascii="Times New Roman" w:eastAsia="Times New Roman" w:hAnsi="Times New Roman" w:cs="Times New Roman"/>
          <w:spacing w:val="2"/>
          <w:lang w:eastAsia="uk-UA"/>
        </w:rPr>
        <w:t xml:space="preserve">. Враховуючи той факт, що будинки, які знаходяться в управлінні, та водно-каналізаційні мережі, побудовані ще за часів колишнього СРСР, виникає нагальна питання в їх реконструкціях, модернізаціях на шляху до підвищення енергоефективності та надійності в експлуатації. </w:t>
      </w:r>
    </w:p>
    <w:p w:rsidR="00D176EC" w:rsidRPr="00940E69" w:rsidRDefault="00D176EC" w:rsidP="00D176EC">
      <w:pPr>
        <w:shd w:val="clear" w:color="auto" w:fill="FFFFFF"/>
        <w:tabs>
          <w:tab w:val="left" w:pos="0"/>
        </w:tabs>
        <w:adjustRightInd w:val="0"/>
        <w:ind w:right="38"/>
        <w:jc w:val="both"/>
        <w:rPr>
          <w:rFonts w:ascii="Times New Roman" w:hAnsi="Times New Roman" w:cs="Times New Roman"/>
          <w:sz w:val="23"/>
          <w:szCs w:val="23"/>
        </w:rPr>
      </w:pPr>
      <w:r w:rsidRPr="00D176EC">
        <w:rPr>
          <w:rFonts w:ascii="Times New Roman" w:hAnsi="Times New Roman" w:cs="Times New Roman"/>
          <w:sz w:val="20"/>
          <w:szCs w:val="20"/>
        </w:rPr>
        <w:tab/>
      </w:r>
      <w:r w:rsidRPr="00940E69">
        <w:rPr>
          <w:rFonts w:ascii="Times New Roman" w:hAnsi="Times New Roman" w:cs="Times New Roman"/>
          <w:sz w:val="23"/>
          <w:szCs w:val="23"/>
        </w:rPr>
        <w:t>Бучанська громади відновлюється і забудовується. Особливо масові забудови новими житловими комплексами бачимо в м. Буча. Порівнюючи дані про кількість населення Бучанської громади за 2025-2024 роки, бачимо тенденцію до зростання його чисельності, через близькість до столиці (що надає людям більше можливості для пошуку та отримання роботи), розвинену інфраструктуру (медична сфера з наявними кваліфікованими спеціалістами, зручні транспортні розв’язки, розвинена мережа продуктових та непродуктових магазинів),  нижчу вартість житла, в порівнянні із столицею. Забудова громади тягне за собою збільшення протяжності мереж вуличного освітлення, підземних комунікацій, зокрема трубопроводів для водопостачання та водовідведення, наявність якісних автомобільних доріг та безпечних пішохідних зон.</w:t>
      </w:r>
      <w:r w:rsidR="008D7A41" w:rsidRPr="00940E69">
        <w:rPr>
          <w:rFonts w:ascii="Times New Roman" w:hAnsi="Times New Roman" w:cs="Times New Roman"/>
          <w:sz w:val="23"/>
          <w:szCs w:val="23"/>
        </w:rPr>
        <w:t xml:space="preserve"> </w:t>
      </w:r>
    </w:p>
    <w:p w:rsidR="008D7A41" w:rsidRPr="00940E69" w:rsidRDefault="008D7A41" w:rsidP="008D7A41">
      <w:pPr>
        <w:ind w:firstLine="360"/>
        <w:jc w:val="both"/>
        <w:rPr>
          <w:rFonts w:ascii="Times New Roman" w:hAnsi="Times New Roman" w:cs="Times New Roman"/>
          <w:sz w:val="23"/>
          <w:szCs w:val="23"/>
        </w:rPr>
      </w:pPr>
      <w:r w:rsidRPr="00940E69">
        <w:rPr>
          <w:rFonts w:ascii="Times New Roman" w:hAnsi="Times New Roman" w:cs="Times New Roman"/>
          <w:sz w:val="23"/>
          <w:szCs w:val="23"/>
        </w:rPr>
        <w:tab/>
        <w:t>КП «Бучасервіс» тісно співпрацює з Бучанською міською радою. Загальна сума коштів, що надійшли з місцевого бюджету у 2024 році становить 152 866 031,09 грн.,  відповідно до цільових програм:</w:t>
      </w:r>
    </w:p>
    <w:p w:rsidR="008D7A41" w:rsidRPr="00940E69" w:rsidRDefault="008D7A41" w:rsidP="008D7A41">
      <w:pPr>
        <w:numPr>
          <w:ilvl w:val="0"/>
          <w:numId w:val="41"/>
        </w:numPr>
        <w:spacing w:after="0" w:line="240" w:lineRule="auto"/>
        <w:jc w:val="both"/>
        <w:rPr>
          <w:rFonts w:ascii="Times New Roman" w:hAnsi="Times New Roman" w:cs="Times New Roman"/>
          <w:sz w:val="23"/>
          <w:szCs w:val="23"/>
        </w:rPr>
      </w:pPr>
      <w:r w:rsidRPr="00940E69">
        <w:rPr>
          <w:rFonts w:ascii="Times New Roman" w:hAnsi="Times New Roman" w:cs="Times New Roman"/>
          <w:sz w:val="23"/>
          <w:szCs w:val="23"/>
        </w:rPr>
        <w:t>"Програма благоустрою території населених пунктів Бучанської міської територіальної громади на 2024-2025 роки"- 130 762 370,47грн.</w:t>
      </w:r>
    </w:p>
    <w:p w:rsidR="008D7A41" w:rsidRPr="00940E69" w:rsidRDefault="008D7A41" w:rsidP="008D7A41">
      <w:pPr>
        <w:numPr>
          <w:ilvl w:val="0"/>
          <w:numId w:val="41"/>
        </w:numPr>
        <w:spacing w:after="0" w:line="240" w:lineRule="auto"/>
        <w:jc w:val="both"/>
        <w:rPr>
          <w:rFonts w:ascii="Times New Roman" w:hAnsi="Times New Roman" w:cs="Times New Roman"/>
          <w:sz w:val="23"/>
          <w:szCs w:val="23"/>
        </w:rPr>
      </w:pPr>
      <w:r w:rsidRPr="00940E69">
        <w:rPr>
          <w:rFonts w:ascii="Times New Roman" w:hAnsi="Times New Roman" w:cs="Times New Roman"/>
          <w:sz w:val="23"/>
          <w:szCs w:val="23"/>
        </w:rPr>
        <w:t>Програма соціально-економічного розвитку  на 2024р. (Програма відновлення України) – 49 000,00 грн.</w:t>
      </w:r>
    </w:p>
    <w:p w:rsidR="008D7A41" w:rsidRPr="00940E69" w:rsidRDefault="008D7A41" w:rsidP="008D7A41">
      <w:pPr>
        <w:numPr>
          <w:ilvl w:val="0"/>
          <w:numId w:val="41"/>
        </w:numPr>
        <w:spacing w:after="0" w:line="240" w:lineRule="auto"/>
        <w:jc w:val="both"/>
        <w:rPr>
          <w:rFonts w:ascii="Times New Roman" w:hAnsi="Times New Roman" w:cs="Times New Roman"/>
          <w:sz w:val="23"/>
          <w:szCs w:val="23"/>
        </w:rPr>
      </w:pPr>
      <w:r w:rsidRPr="00940E69">
        <w:rPr>
          <w:rFonts w:ascii="Times New Roman" w:hAnsi="Times New Roman" w:cs="Times New Roman"/>
          <w:sz w:val="23"/>
          <w:szCs w:val="23"/>
        </w:rPr>
        <w:t>Програма цивільного захисту населення і територій Бучанської міської територіальної громади від надзвичайних ситуацій на 2024-2026рр. - 22 054 660,62 грн.</w:t>
      </w:r>
    </w:p>
    <w:tbl>
      <w:tblPr>
        <w:tblW w:w="9360" w:type="dxa"/>
        <w:tblLook w:val="04A0" w:firstRow="1" w:lastRow="0" w:firstColumn="1" w:lastColumn="0" w:noHBand="0" w:noVBand="1"/>
      </w:tblPr>
      <w:tblGrid>
        <w:gridCol w:w="960"/>
        <w:gridCol w:w="33"/>
        <w:gridCol w:w="2735"/>
        <w:gridCol w:w="392"/>
        <w:gridCol w:w="1228"/>
        <w:gridCol w:w="232"/>
        <w:gridCol w:w="2340"/>
        <w:gridCol w:w="24"/>
        <w:gridCol w:w="1270"/>
        <w:gridCol w:w="146"/>
      </w:tblGrid>
      <w:tr w:rsidR="00DF7AD1" w:rsidRPr="00510E5B" w:rsidTr="008D7A41">
        <w:trPr>
          <w:trHeight w:val="645"/>
        </w:trPr>
        <w:tc>
          <w:tcPr>
            <w:tcW w:w="9360" w:type="dxa"/>
            <w:gridSpan w:val="10"/>
            <w:tcBorders>
              <w:top w:val="nil"/>
              <w:left w:val="nil"/>
              <w:bottom w:val="nil"/>
              <w:right w:val="nil"/>
            </w:tcBorders>
            <w:shd w:val="clear" w:color="auto" w:fill="auto"/>
            <w:vAlign w:val="center"/>
            <w:hideMark/>
          </w:tcPr>
          <w:p w:rsidR="00D176EC" w:rsidRPr="00D176EC" w:rsidRDefault="00D176EC" w:rsidP="00D176EC">
            <w:pPr>
              <w:spacing w:after="0" w:line="240" w:lineRule="auto"/>
              <w:rPr>
                <w:rFonts w:ascii="Times New Roman" w:eastAsia="Times New Roman" w:hAnsi="Times New Roman" w:cs="Times New Roman"/>
                <w:color w:val="000000"/>
                <w:sz w:val="20"/>
                <w:szCs w:val="20"/>
                <w:lang w:eastAsia="uk-UA"/>
              </w:rPr>
            </w:pPr>
          </w:p>
          <w:p w:rsidR="00DF7AD1" w:rsidRPr="00510E5B"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 xml:space="preserve">Кількість населення в Бучанській міській територіальній громаді </w:t>
            </w:r>
          </w:p>
          <w:p w:rsidR="00DF7AD1" w:rsidRPr="00510E5B"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станом на 01.07.2025</w:t>
            </w:r>
          </w:p>
        </w:tc>
      </w:tr>
      <w:tr w:rsidR="00DF7AD1" w:rsidRPr="00510E5B" w:rsidTr="008D7A41">
        <w:trPr>
          <w:trHeight w:val="375"/>
        </w:trPr>
        <w:tc>
          <w:tcPr>
            <w:tcW w:w="960" w:type="dxa"/>
            <w:tcBorders>
              <w:top w:val="nil"/>
              <w:left w:val="nil"/>
              <w:bottom w:val="nil"/>
              <w:right w:val="nil"/>
            </w:tcBorders>
            <w:shd w:val="clear" w:color="auto" w:fill="auto"/>
            <w:vAlign w:val="bottom"/>
            <w:hideMark/>
          </w:tcPr>
          <w:p w:rsidR="00DF7AD1" w:rsidRPr="00510E5B"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p>
        </w:tc>
        <w:tc>
          <w:tcPr>
            <w:tcW w:w="316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 xml:space="preserve">Населений пункт </w:t>
            </w:r>
          </w:p>
        </w:tc>
        <w:tc>
          <w:tcPr>
            <w:tcW w:w="146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7AD1" w:rsidRPr="00510E5B"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Всього</w:t>
            </w:r>
          </w:p>
        </w:tc>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7AD1" w:rsidRPr="00510E5B"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Кількість зареєстрованих осіб *</w:t>
            </w:r>
          </w:p>
        </w:tc>
        <w:tc>
          <w:tcPr>
            <w:tcW w:w="1440"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7AD1" w:rsidRPr="00510E5B"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 xml:space="preserve">З них ВПО </w:t>
            </w:r>
          </w:p>
        </w:tc>
      </w:tr>
      <w:tr w:rsidR="00DF7AD1" w:rsidRPr="00510E5B" w:rsidTr="008D7A41">
        <w:trPr>
          <w:trHeight w:val="181"/>
        </w:trPr>
        <w:tc>
          <w:tcPr>
            <w:tcW w:w="960" w:type="dxa"/>
            <w:tcBorders>
              <w:top w:val="nil"/>
              <w:left w:val="nil"/>
              <w:bottom w:val="nil"/>
              <w:right w:val="nil"/>
            </w:tcBorders>
            <w:shd w:val="clear" w:color="auto" w:fill="auto"/>
            <w:vAlign w:val="bottom"/>
            <w:hideMark/>
          </w:tcPr>
          <w:p w:rsidR="00DF7AD1" w:rsidRPr="00510E5B"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p>
        </w:tc>
        <w:tc>
          <w:tcPr>
            <w:tcW w:w="3160" w:type="dxa"/>
            <w:gridSpan w:val="3"/>
            <w:vMerge/>
            <w:tcBorders>
              <w:top w:val="single" w:sz="4" w:space="0" w:color="auto"/>
              <w:left w:val="single" w:sz="4" w:space="0" w:color="auto"/>
              <w:bottom w:val="single" w:sz="4" w:space="0" w:color="auto"/>
              <w:right w:val="single" w:sz="4" w:space="0" w:color="auto"/>
            </w:tcBorders>
            <w:vAlign w:val="center"/>
            <w:hideMark/>
          </w:tcPr>
          <w:p w:rsidR="00DF7AD1" w:rsidRPr="00510E5B" w:rsidRDefault="00DF7AD1" w:rsidP="00DF7AD1">
            <w:pPr>
              <w:spacing w:after="0" w:line="240" w:lineRule="auto"/>
              <w:rPr>
                <w:rFonts w:ascii="Times New Roman" w:eastAsia="Times New Roman" w:hAnsi="Times New Roman" w:cs="Times New Roman"/>
                <w:b/>
                <w:bCs/>
                <w:color w:val="000000"/>
                <w:sz w:val="20"/>
                <w:szCs w:val="20"/>
                <w:lang w:eastAsia="uk-UA"/>
              </w:rPr>
            </w:pPr>
          </w:p>
        </w:tc>
        <w:tc>
          <w:tcPr>
            <w:tcW w:w="1460" w:type="dxa"/>
            <w:gridSpan w:val="2"/>
            <w:vMerge/>
            <w:tcBorders>
              <w:top w:val="single" w:sz="4" w:space="0" w:color="auto"/>
              <w:left w:val="single" w:sz="4" w:space="0" w:color="auto"/>
              <w:bottom w:val="single" w:sz="4" w:space="0" w:color="000000"/>
              <w:right w:val="single" w:sz="4" w:space="0" w:color="auto"/>
            </w:tcBorders>
            <w:vAlign w:val="center"/>
            <w:hideMark/>
          </w:tcPr>
          <w:p w:rsidR="00DF7AD1" w:rsidRPr="00510E5B" w:rsidRDefault="00DF7AD1" w:rsidP="00DF7AD1">
            <w:pPr>
              <w:spacing w:after="0" w:line="240" w:lineRule="auto"/>
              <w:rPr>
                <w:rFonts w:ascii="Times New Roman" w:eastAsia="Times New Roman" w:hAnsi="Times New Roman" w:cs="Times New Roman"/>
                <w:b/>
                <w:bCs/>
                <w:color w:val="000000"/>
                <w:sz w:val="20"/>
                <w:szCs w:val="20"/>
                <w:lang w:eastAsia="uk-UA"/>
              </w:rPr>
            </w:pPr>
          </w:p>
        </w:tc>
        <w:tc>
          <w:tcPr>
            <w:tcW w:w="2340" w:type="dxa"/>
            <w:vMerge/>
            <w:tcBorders>
              <w:top w:val="single" w:sz="4" w:space="0" w:color="auto"/>
              <w:left w:val="single" w:sz="4" w:space="0" w:color="auto"/>
              <w:bottom w:val="single" w:sz="4" w:space="0" w:color="000000"/>
              <w:right w:val="single" w:sz="4" w:space="0" w:color="auto"/>
            </w:tcBorders>
            <w:vAlign w:val="center"/>
            <w:hideMark/>
          </w:tcPr>
          <w:p w:rsidR="00DF7AD1" w:rsidRPr="00510E5B" w:rsidRDefault="00DF7AD1" w:rsidP="00DF7AD1">
            <w:pPr>
              <w:spacing w:after="0" w:line="240" w:lineRule="auto"/>
              <w:rPr>
                <w:rFonts w:ascii="Times New Roman" w:eastAsia="Times New Roman" w:hAnsi="Times New Roman" w:cs="Times New Roman"/>
                <w:b/>
                <w:bCs/>
                <w:color w:val="000000"/>
                <w:sz w:val="20"/>
                <w:szCs w:val="20"/>
                <w:lang w:eastAsia="uk-UA"/>
              </w:rPr>
            </w:pPr>
          </w:p>
        </w:tc>
        <w:tc>
          <w:tcPr>
            <w:tcW w:w="1440" w:type="dxa"/>
            <w:gridSpan w:val="3"/>
            <w:vMerge/>
            <w:tcBorders>
              <w:top w:val="single" w:sz="4" w:space="0" w:color="auto"/>
              <w:left w:val="single" w:sz="4" w:space="0" w:color="auto"/>
              <w:bottom w:val="single" w:sz="4" w:space="0" w:color="000000"/>
              <w:right w:val="single" w:sz="4" w:space="0" w:color="auto"/>
            </w:tcBorders>
            <w:vAlign w:val="center"/>
            <w:hideMark/>
          </w:tcPr>
          <w:p w:rsidR="00DF7AD1" w:rsidRPr="00510E5B" w:rsidRDefault="00DF7AD1" w:rsidP="00DF7AD1">
            <w:pPr>
              <w:spacing w:after="0" w:line="240" w:lineRule="auto"/>
              <w:rPr>
                <w:rFonts w:ascii="Times New Roman" w:eastAsia="Times New Roman" w:hAnsi="Times New Roman" w:cs="Times New Roman"/>
                <w:b/>
                <w:bCs/>
                <w:color w:val="000000"/>
                <w:sz w:val="20"/>
                <w:szCs w:val="20"/>
                <w:lang w:eastAsia="uk-UA"/>
              </w:rPr>
            </w:pPr>
          </w:p>
        </w:tc>
      </w:tr>
      <w:tr w:rsidR="00DF7AD1" w:rsidRPr="00510E5B" w:rsidTr="008D7A41">
        <w:trPr>
          <w:trHeight w:val="226"/>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Бабинці</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2686</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2581</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105</w:t>
            </w:r>
          </w:p>
        </w:tc>
      </w:tr>
      <w:tr w:rsidR="00DF7AD1" w:rsidRPr="00510E5B" w:rsidTr="008D7A41">
        <w:trPr>
          <w:trHeight w:val="118"/>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Блиставиця</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1198</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1105</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93</w:t>
            </w:r>
          </w:p>
        </w:tc>
      </w:tr>
      <w:tr w:rsidR="00DF7AD1" w:rsidRPr="00510E5B" w:rsidTr="008D7A41">
        <w:trPr>
          <w:trHeight w:val="166"/>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Буда-Бабинецька</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299</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286</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13</w:t>
            </w:r>
          </w:p>
        </w:tc>
      </w:tr>
      <w:tr w:rsidR="00DF7AD1" w:rsidRPr="00510E5B" w:rsidTr="008D7A41">
        <w:trPr>
          <w:trHeight w:val="208"/>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Буча</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47955</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38836</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9119</w:t>
            </w:r>
          </w:p>
        </w:tc>
      </w:tr>
      <w:tr w:rsidR="00DF7AD1" w:rsidRPr="00510E5B" w:rsidTr="008D7A41">
        <w:trPr>
          <w:trHeight w:val="112"/>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Ворзель</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7170</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6149</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1021</w:t>
            </w:r>
          </w:p>
        </w:tc>
      </w:tr>
      <w:tr w:rsidR="00DF7AD1" w:rsidRPr="00510E5B" w:rsidTr="008D7A41">
        <w:trPr>
          <w:trHeight w:val="158"/>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Вороньківка</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247</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243</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4</w:t>
            </w:r>
          </w:p>
        </w:tc>
      </w:tr>
      <w:tr w:rsidR="00DF7AD1" w:rsidRPr="00510E5B" w:rsidTr="008D7A41">
        <w:trPr>
          <w:trHeight w:val="205"/>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Гаврилівка</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2954</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2876</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78</w:t>
            </w:r>
          </w:p>
        </w:tc>
      </w:tr>
      <w:tr w:rsidR="00DF7AD1" w:rsidRPr="00510E5B" w:rsidTr="008D7A41">
        <w:trPr>
          <w:trHeight w:val="236"/>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Здвижівка</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950</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904</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46</w:t>
            </w:r>
          </w:p>
        </w:tc>
      </w:tr>
      <w:tr w:rsidR="00DF7AD1" w:rsidRPr="00510E5B" w:rsidTr="008D7A41">
        <w:trPr>
          <w:trHeight w:val="140"/>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Луб'янка</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1205</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1152</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53</w:t>
            </w:r>
          </w:p>
        </w:tc>
      </w:tr>
      <w:tr w:rsidR="00DF7AD1" w:rsidRPr="00510E5B" w:rsidTr="008D7A41">
        <w:trPr>
          <w:trHeight w:val="186"/>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Мироцьке</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1128</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1053</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75</w:t>
            </w:r>
          </w:p>
        </w:tc>
      </w:tr>
      <w:tr w:rsidR="00DF7AD1" w:rsidRPr="00510E5B" w:rsidTr="008D7A41">
        <w:trPr>
          <w:trHeight w:val="232"/>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Раківка</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314</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294</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20</w:t>
            </w:r>
          </w:p>
        </w:tc>
      </w:tr>
      <w:tr w:rsidR="00DF7AD1" w:rsidRPr="00510E5B" w:rsidTr="008D7A41">
        <w:trPr>
          <w:trHeight w:val="122"/>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Синяк</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1063</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1031</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32</w:t>
            </w:r>
          </w:p>
        </w:tc>
      </w:tr>
      <w:tr w:rsidR="00DF7AD1" w:rsidRPr="00510E5B" w:rsidTr="008D7A41">
        <w:trPr>
          <w:trHeight w:val="60"/>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Тарасівщина</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433</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421</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12</w:t>
            </w:r>
          </w:p>
        </w:tc>
      </w:tr>
      <w:tr w:rsidR="00DF7AD1" w:rsidRPr="00510E5B" w:rsidTr="008D7A41">
        <w:trPr>
          <w:trHeight w:val="184"/>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Червоне</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195</w:t>
            </w:r>
          </w:p>
        </w:tc>
        <w:tc>
          <w:tcPr>
            <w:tcW w:w="2340" w:type="dxa"/>
            <w:tcBorders>
              <w:top w:val="nil"/>
              <w:left w:val="nil"/>
              <w:bottom w:val="single" w:sz="4" w:space="0" w:color="auto"/>
              <w:right w:val="single" w:sz="4" w:space="0" w:color="auto"/>
            </w:tcBorders>
            <w:shd w:val="clear" w:color="auto" w:fill="auto"/>
            <w:noWrap/>
            <w:vAlign w:val="center"/>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192</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3</w:t>
            </w:r>
          </w:p>
        </w:tc>
      </w:tr>
      <w:tr w:rsidR="00DF7AD1" w:rsidRPr="00510E5B" w:rsidTr="008D7A41">
        <w:trPr>
          <w:trHeight w:val="229"/>
        </w:trPr>
        <w:tc>
          <w:tcPr>
            <w:tcW w:w="960" w:type="dxa"/>
            <w:tcBorders>
              <w:top w:val="nil"/>
              <w:left w:val="nil"/>
              <w:bottom w:val="nil"/>
              <w:right w:val="nil"/>
            </w:tcBorders>
            <w:shd w:val="clear" w:color="auto" w:fill="auto"/>
            <w:noWrap/>
            <w:vAlign w:val="bottom"/>
            <w:hideMark/>
          </w:tcPr>
          <w:p w:rsidR="00DF7AD1" w:rsidRPr="00510E5B" w:rsidRDefault="00DF7AD1" w:rsidP="00DF7AD1">
            <w:pPr>
              <w:spacing w:after="0" w:line="240" w:lineRule="auto"/>
              <w:jc w:val="center"/>
              <w:rPr>
                <w:rFonts w:ascii="Times New Roman" w:eastAsia="Times New Roman" w:hAnsi="Times New Roman" w:cs="Times New Roman"/>
                <w:color w:val="000000"/>
                <w:sz w:val="20"/>
                <w:szCs w:val="20"/>
                <w:lang w:eastAsia="uk-UA"/>
              </w:rPr>
            </w:pPr>
          </w:p>
        </w:tc>
        <w:tc>
          <w:tcPr>
            <w:tcW w:w="3160" w:type="dxa"/>
            <w:gridSpan w:val="3"/>
            <w:tcBorders>
              <w:top w:val="nil"/>
              <w:left w:val="single" w:sz="4" w:space="0" w:color="auto"/>
              <w:bottom w:val="single" w:sz="4" w:space="0" w:color="auto"/>
              <w:right w:val="single" w:sz="4" w:space="0" w:color="auto"/>
            </w:tcBorders>
            <w:shd w:val="clear" w:color="auto" w:fill="auto"/>
            <w:vAlign w:val="bottom"/>
            <w:hideMark/>
          </w:tcPr>
          <w:p w:rsidR="00DF7AD1" w:rsidRPr="00510E5B" w:rsidRDefault="00DF7AD1" w:rsidP="00DF7AD1">
            <w:pPr>
              <w:spacing w:after="0" w:line="240" w:lineRule="auto"/>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 xml:space="preserve">Бучанська міська територіальна громада </w:t>
            </w:r>
          </w:p>
        </w:tc>
        <w:tc>
          <w:tcPr>
            <w:tcW w:w="1460" w:type="dxa"/>
            <w:gridSpan w:val="2"/>
            <w:tcBorders>
              <w:top w:val="nil"/>
              <w:left w:val="nil"/>
              <w:bottom w:val="single" w:sz="4" w:space="0" w:color="auto"/>
              <w:right w:val="single" w:sz="4" w:space="0" w:color="auto"/>
            </w:tcBorders>
            <w:shd w:val="clear" w:color="auto" w:fill="auto"/>
            <w:noWrap/>
            <w:vAlign w:val="bottom"/>
            <w:hideMark/>
          </w:tcPr>
          <w:p w:rsidR="00DF7AD1" w:rsidRPr="00D176EC"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r w:rsidRPr="00D176EC">
              <w:rPr>
                <w:rFonts w:ascii="Times New Roman" w:eastAsia="Times New Roman" w:hAnsi="Times New Roman" w:cs="Times New Roman"/>
                <w:b/>
                <w:bCs/>
                <w:color w:val="000000"/>
                <w:sz w:val="20"/>
                <w:szCs w:val="20"/>
                <w:lang w:eastAsia="uk-UA"/>
              </w:rPr>
              <w:t>67</w:t>
            </w:r>
            <w:r w:rsidR="00D176EC">
              <w:rPr>
                <w:rFonts w:ascii="Times New Roman" w:eastAsia="Times New Roman" w:hAnsi="Times New Roman" w:cs="Times New Roman"/>
                <w:b/>
                <w:bCs/>
                <w:color w:val="000000"/>
                <w:sz w:val="20"/>
                <w:szCs w:val="20"/>
                <w:lang w:eastAsia="uk-UA"/>
              </w:rPr>
              <w:t xml:space="preserve"> </w:t>
            </w:r>
            <w:r w:rsidRPr="00D176EC">
              <w:rPr>
                <w:rFonts w:ascii="Times New Roman" w:eastAsia="Times New Roman" w:hAnsi="Times New Roman" w:cs="Times New Roman"/>
                <w:b/>
                <w:bCs/>
                <w:color w:val="000000"/>
                <w:sz w:val="20"/>
                <w:szCs w:val="20"/>
                <w:lang w:eastAsia="uk-UA"/>
              </w:rPr>
              <w:t>797</w:t>
            </w:r>
          </w:p>
        </w:tc>
        <w:tc>
          <w:tcPr>
            <w:tcW w:w="2340" w:type="dxa"/>
            <w:tcBorders>
              <w:top w:val="nil"/>
              <w:left w:val="nil"/>
              <w:bottom w:val="single" w:sz="4" w:space="0" w:color="auto"/>
              <w:right w:val="single" w:sz="4" w:space="0" w:color="auto"/>
            </w:tcBorders>
            <w:shd w:val="clear" w:color="auto" w:fill="auto"/>
            <w:noWrap/>
            <w:vAlign w:val="bottom"/>
            <w:hideMark/>
          </w:tcPr>
          <w:p w:rsidR="00DF7AD1" w:rsidRPr="00D176EC"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r w:rsidRPr="00D176EC">
              <w:rPr>
                <w:rFonts w:ascii="Times New Roman" w:eastAsia="Times New Roman" w:hAnsi="Times New Roman" w:cs="Times New Roman"/>
                <w:b/>
                <w:bCs/>
                <w:color w:val="000000"/>
                <w:sz w:val="20"/>
                <w:szCs w:val="20"/>
                <w:lang w:eastAsia="uk-UA"/>
              </w:rPr>
              <w:t>57</w:t>
            </w:r>
            <w:r w:rsidR="00D176EC">
              <w:rPr>
                <w:rFonts w:ascii="Times New Roman" w:eastAsia="Times New Roman" w:hAnsi="Times New Roman" w:cs="Times New Roman"/>
                <w:b/>
                <w:bCs/>
                <w:color w:val="000000"/>
                <w:sz w:val="20"/>
                <w:szCs w:val="20"/>
                <w:lang w:eastAsia="uk-UA"/>
              </w:rPr>
              <w:t xml:space="preserve"> </w:t>
            </w:r>
            <w:r w:rsidRPr="00D176EC">
              <w:rPr>
                <w:rFonts w:ascii="Times New Roman" w:eastAsia="Times New Roman" w:hAnsi="Times New Roman" w:cs="Times New Roman"/>
                <w:b/>
                <w:bCs/>
                <w:color w:val="000000"/>
                <w:sz w:val="20"/>
                <w:szCs w:val="20"/>
                <w:lang w:eastAsia="uk-UA"/>
              </w:rPr>
              <w:t>123</w:t>
            </w:r>
          </w:p>
        </w:tc>
        <w:tc>
          <w:tcPr>
            <w:tcW w:w="1440" w:type="dxa"/>
            <w:gridSpan w:val="3"/>
            <w:tcBorders>
              <w:top w:val="nil"/>
              <w:left w:val="nil"/>
              <w:bottom w:val="single" w:sz="4" w:space="0" w:color="auto"/>
              <w:right w:val="single" w:sz="4" w:space="0" w:color="auto"/>
            </w:tcBorders>
            <w:shd w:val="clear" w:color="auto" w:fill="auto"/>
            <w:noWrap/>
            <w:vAlign w:val="bottom"/>
            <w:hideMark/>
          </w:tcPr>
          <w:p w:rsidR="00DF7AD1" w:rsidRPr="00D176EC" w:rsidRDefault="00DF7AD1" w:rsidP="00DF7AD1">
            <w:pPr>
              <w:spacing w:after="0" w:line="240" w:lineRule="auto"/>
              <w:jc w:val="center"/>
              <w:rPr>
                <w:rFonts w:ascii="Times New Roman" w:eastAsia="Times New Roman" w:hAnsi="Times New Roman" w:cs="Times New Roman"/>
                <w:b/>
                <w:bCs/>
                <w:color w:val="000000"/>
                <w:sz w:val="20"/>
                <w:szCs w:val="20"/>
                <w:lang w:eastAsia="uk-UA"/>
              </w:rPr>
            </w:pPr>
            <w:r w:rsidRPr="00D176EC">
              <w:rPr>
                <w:rFonts w:ascii="Times New Roman" w:eastAsia="Times New Roman" w:hAnsi="Times New Roman" w:cs="Times New Roman"/>
                <w:b/>
                <w:bCs/>
                <w:color w:val="000000"/>
                <w:sz w:val="20"/>
                <w:szCs w:val="20"/>
                <w:lang w:eastAsia="uk-UA"/>
              </w:rPr>
              <w:t>10</w:t>
            </w:r>
            <w:r w:rsidR="00D176EC">
              <w:rPr>
                <w:rFonts w:ascii="Times New Roman" w:eastAsia="Times New Roman" w:hAnsi="Times New Roman" w:cs="Times New Roman"/>
                <w:b/>
                <w:bCs/>
                <w:color w:val="000000"/>
                <w:sz w:val="20"/>
                <w:szCs w:val="20"/>
                <w:lang w:eastAsia="uk-UA"/>
              </w:rPr>
              <w:t xml:space="preserve"> </w:t>
            </w:r>
            <w:r w:rsidRPr="00D176EC">
              <w:rPr>
                <w:rFonts w:ascii="Times New Roman" w:eastAsia="Times New Roman" w:hAnsi="Times New Roman" w:cs="Times New Roman"/>
                <w:b/>
                <w:bCs/>
                <w:color w:val="000000"/>
                <w:sz w:val="20"/>
                <w:szCs w:val="20"/>
                <w:lang w:eastAsia="uk-UA"/>
              </w:rPr>
              <w:t>674</w:t>
            </w:r>
          </w:p>
        </w:tc>
      </w:tr>
      <w:tr w:rsidR="00714766" w:rsidRPr="00714766" w:rsidTr="008D7A41">
        <w:trPr>
          <w:gridAfter w:val="1"/>
          <w:wAfter w:w="146" w:type="dxa"/>
          <w:trHeight w:val="765"/>
        </w:trPr>
        <w:tc>
          <w:tcPr>
            <w:tcW w:w="9214" w:type="dxa"/>
            <w:gridSpan w:val="9"/>
            <w:tcBorders>
              <w:top w:val="nil"/>
              <w:left w:val="nil"/>
              <w:bottom w:val="nil"/>
              <w:right w:val="nil"/>
            </w:tcBorders>
            <w:shd w:val="clear" w:color="auto" w:fill="auto"/>
            <w:vAlign w:val="bottom"/>
            <w:hideMark/>
          </w:tcPr>
          <w:p w:rsidR="002B7380" w:rsidRDefault="00714766" w:rsidP="00714766">
            <w:pPr>
              <w:spacing w:after="0" w:line="240" w:lineRule="auto"/>
              <w:jc w:val="center"/>
              <w:rPr>
                <w:rFonts w:ascii="Times New Roman" w:eastAsia="Times New Roman" w:hAnsi="Times New Roman" w:cs="Times New Roman"/>
                <w:b/>
                <w:bCs/>
                <w:color w:val="000000"/>
                <w:sz w:val="23"/>
                <w:szCs w:val="23"/>
                <w:lang w:eastAsia="uk-UA"/>
              </w:rPr>
            </w:pPr>
            <w:r w:rsidRPr="00714766">
              <w:rPr>
                <w:rFonts w:ascii="Times New Roman" w:eastAsia="Times New Roman" w:hAnsi="Times New Roman" w:cs="Times New Roman"/>
                <w:b/>
                <w:bCs/>
                <w:color w:val="000000"/>
                <w:sz w:val="23"/>
                <w:szCs w:val="23"/>
                <w:lang w:eastAsia="uk-UA"/>
              </w:rPr>
              <w:t xml:space="preserve">Кількість населення в Бучанській міській територіальній громаді </w:t>
            </w:r>
          </w:p>
          <w:p w:rsidR="00714766" w:rsidRPr="00714766" w:rsidRDefault="00714766" w:rsidP="00714766">
            <w:pPr>
              <w:spacing w:after="0" w:line="240" w:lineRule="auto"/>
              <w:jc w:val="center"/>
              <w:rPr>
                <w:rFonts w:ascii="Times New Roman" w:eastAsia="Times New Roman" w:hAnsi="Times New Roman" w:cs="Times New Roman"/>
                <w:b/>
                <w:bCs/>
                <w:color w:val="000000"/>
                <w:sz w:val="23"/>
                <w:szCs w:val="23"/>
                <w:lang w:eastAsia="uk-UA"/>
              </w:rPr>
            </w:pPr>
            <w:r w:rsidRPr="00714766">
              <w:rPr>
                <w:rFonts w:ascii="Times New Roman" w:eastAsia="Times New Roman" w:hAnsi="Times New Roman" w:cs="Times New Roman"/>
                <w:b/>
                <w:bCs/>
                <w:color w:val="000000"/>
                <w:sz w:val="23"/>
                <w:szCs w:val="23"/>
                <w:lang w:eastAsia="uk-UA"/>
              </w:rPr>
              <w:t>станом на 01.07.2024</w:t>
            </w:r>
          </w:p>
        </w:tc>
      </w:tr>
      <w:tr w:rsidR="00714766" w:rsidRPr="00714766" w:rsidTr="008D7A41">
        <w:trPr>
          <w:gridAfter w:val="1"/>
          <w:wAfter w:w="146" w:type="dxa"/>
          <w:trHeight w:val="300"/>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center"/>
              <w:rPr>
                <w:rFonts w:ascii="Times New Roman" w:eastAsia="Times New Roman" w:hAnsi="Times New Roman" w:cs="Times New Roman"/>
                <w:b/>
                <w:bCs/>
                <w:color w:val="000000"/>
                <w:sz w:val="28"/>
                <w:szCs w:val="28"/>
                <w:lang w:eastAsia="uk-UA"/>
              </w:rPr>
            </w:pPr>
          </w:p>
        </w:tc>
        <w:tc>
          <w:tcPr>
            <w:tcW w:w="2735" w:type="dxa"/>
            <w:tcBorders>
              <w:top w:val="nil"/>
              <w:left w:val="nil"/>
              <w:bottom w:val="nil"/>
              <w:right w:val="nil"/>
            </w:tcBorders>
            <w:shd w:val="clear" w:color="auto" w:fill="auto"/>
            <w:noWrap/>
            <w:vAlign w:val="bottom"/>
            <w:hideMark/>
          </w:tcPr>
          <w:p w:rsidR="00714766" w:rsidRPr="00714766" w:rsidRDefault="00714766" w:rsidP="00714766">
            <w:pPr>
              <w:spacing w:after="0" w:line="240" w:lineRule="auto"/>
              <w:rPr>
                <w:rFonts w:ascii="Times New Roman" w:eastAsia="Times New Roman" w:hAnsi="Times New Roman" w:cs="Times New Roman"/>
                <w:sz w:val="20"/>
                <w:szCs w:val="20"/>
                <w:lang w:eastAsia="uk-UA"/>
              </w:rPr>
            </w:pPr>
          </w:p>
        </w:tc>
        <w:tc>
          <w:tcPr>
            <w:tcW w:w="1620"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rPr>
                <w:rFonts w:ascii="Times New Roman" w:eastAsia="Times New Roman" w:hAnsi="Times New Roman" w:cs="Times New Roman"/>
                <w:sz w:val="20"/>
                <w:szCs w:val="20"/>
                <w:lang w:eastAsia="uk-UA"/>
              </w:rPr>
            </w:pPr>
          </w:p>
        </w:tc>
        <w:tc>
          <w:tcPr>
            <w:tcW w:w="2596" w:type="dxa"/>
            <w:gridSpan w:val="3"/>
            <w:tcBorders>
              <w:top w:val="nil"/>
              <w:left w:val="nil"/>
              <w:bottom w:val="nil"/>
              <w:right w:val="nil"/>
            </w:tcBorders>
            <w:shd w:val="clear" w:color="auto" w:fill="auto"/>
            <w:noWrap/>
            <w:vAlign w:val="bottom"/>
            <w:hideMark/>
          </w:tcPr>
          <w:p w:rsidR="00714766" w:rsidRPr="00714766" w:rsidRDefault="00714766" w:rsidP="00714766">
            <w:pPr>
              <w:spacing w:after="0" w:line="240" w:lineRule="auto"/>
              <w:rPr>
                <w:rFonts w:ascii="Times New Roman" w:eastAsia="Times New Roman" w:hAnsi="Times New Roman" w:cs="Times New Roman"/>
                <w:sz w:val="20"/>
                <w:szCs w:val="20"/>
                <w:lang w:eastAsia="uk-UA"/>
              </w:rPr>
            </w:pPr>
          </w:p>
        </w:tc>
        <w:tc>
          <w:tcPr>
            <w:tcW w:w="1270" w:type="dxa"/>
            <w:tcBorders>
              <w:top w:val="nil"/>
              <w:left w:val="nil"/>
              <w:bottom w:val="nil"/>
              <w:right w:val="nil"/>
            </w:tcBorders>
            <w:shd w:val="clear" w:color="auto" w:fill="auto"/>
            <w:noWrap/>
            <w:vAlign w:val="bottom"/>
            <w:hideMark/>
          </w:tcPr>
          <w:p w:rsidR="00714766" w:rsidRPr="00714766" w:rsidRDefault="00714766" w:rsidP="00714766">
            <w:pPr>
              <w:spacing w:after="0" w:line="240" w:lineRule="auto"/>
              <w:rPr>
                <w:rFonts w:ascii="Times New Roman" w:eastAsia="Times New Roman" w:hAnsi="Times New Roman" w:cs="Times New Roman"/>
                <w:sz w:val="20"/>
                <w:szCs w:val="20"/>
                <w:lang w:eastAsia="uk-UA"/>
              </w:rPr>
            </w:pPr>
          </w:p>
        </w:tc>
      </w:tr>
      <w:tr w:rsidR="00714766" w:rsidRPr="00714766" w:rsidTr="008D7A41">
        <w:trPr>
          <w:gridAfter w:val="1"/>
          <w:wAfter w:w="146" w:type="dxa"/>
          <w:trHeight w:val="300"/>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rPr>
                <w:rFonts w:ascii="Times New Roman" w:eastAsia="Times New Roman" w:hAnsi="Times New Roman" w:cs="Times New Roman"/>
                <w:sz w:val="20"/>
                <w:szCs w:val="20"/>
                <w:lang w:eastAsia="uk-UA"/>
              </w:rPr>
            </w:pPr>
          </w:p>
        </w:tc>
        <w:tc>
          <w:tcPr>
            <w:tcW w:w="27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4766" w:rsidRPr="00714766" w:rsidRDefault="00714766" w:rsidP="00714766">
            <w:pPr>
              <w:spacing w:after="0" w:line="240" w:lineRule="auto"/>
              <w:jc w:val="center"/>
              <w:rPr>
                <w:rFonts w:ascii="Times New Roman" w:eastAsia="Times New Roman" w:hAnsi="Times New Roman" w:cs="Times New Roman"/>
                <w:b/>
                <w:bCs/>
                <w:color w:val="000000"/>
                <w:sz w:val="20"/>
                <w:szCs w:val="20"/>
                <w:lang w:eastAsia="uk-UA"/>
              </w:rPr>
            </w:pPr>
            <w:r w:rsidRPr="00714766">
              <w:rPr>
                <w:rFonts w:ascii="Times New Roman" w:eastAsia="Times New Roman" w:hAnsi="Times New Roman" w:cs="Times New Roman"/>
                <w:b/>
                <w:bCs/>
                <w:color w:val="000000"/>
                <w:sz w:val="20"/>
                <w:szCs w:val="20"/>
                <w:lang w:eastAsia="uk-UA"/>
              </w:rPr>
              <w:t xml:space="preserve">Населений пункт </w:t>
            </w:r>
          </w:p>
        </w:tc>
        <w:tc>
          <w:tcPr>
            <w:tcW w:w="162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4766" w:rsidRPr="00714766" w:rsidRDefault="00714766" w:rsidP="00714766">
            <w:pPr>
              <w:spacing w:after="0" w:line="240" w:lineRule="auto"/>
              <w:jc w:val="center"/>
              <w:rPr>
                <w:rFonts w:ascii="Times New Roman" w:eastAsia="Times New Roman" w:hAnsi="Times New Roman" w:cs="Times New Roman"/>
                <w:b/>
                <w:bCs/>
                <w:color w:val="000000"/>
                <w:sz w:val="20"/>
                <w:szCs w:val="20"/>
                <w:lang w:eastAsia="uk-UA"/>
              </w:rPr>
            </w:pPr>
            <w:r w:rsidRPr="00714766">
              <w:rPr>
                <w:rFonts w:ascii="Times New Roman" w:eastAsia="Times New Roman" w:hAnsi="Times New Roman" w:cs="Times New Roman"/>
                <w:b/>
                <w:bCs/>
                <w:color w:val="000000"/>
                <w:sz w:val="20"/>
                <w:szCs w:val="20"/>
                <w:lang w:eastAsia="uk-UA"/>
              </w:rPr>
              <w:t>Всього</w:t>
            </w:r>
          </w:p>
        </w:tc>
        <w:tc>
          <w:tcPr>
            <w:tcW w:w="2596"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7380" w:rsidRDefault="00714766" w:rsidP="00714766">
            <w:pPr>
              <w:spacing w:after="0" w:line="240" w:lineRule="auto"/>
              <w:jc w:val="center"/>
              <w:rPr>
                <w:rFonts w:ascii="Times New Roman" w:eastAsia="Times New Roman" w:hAnsi="Times New Roman" w:cs="Times New Roman"/>
                <w:b/>
                <w:bCs/>
                <w:color w:val="000000"/>
                <w:sz w:val="20"/>
                <w:szCs w:val="20"/>
                <w:lang w:eastAsia="uk-UA"/>
              </w:rPr>
            </w:pPr>
            <w:r w:rsidRPr="00714766">
              <w:rPr>
                <w:rFonts w:ascii="Times New Roman" w:eastAsia="Times New Roman" w:hAnsi="Times New Roman" w:cs="Times New Roman"/>
                <w:b/>
                <w:bCs/>
                <w:color w:val="000000"/>
                <w:sz w:val="20"/>
                <w:szCs w:val="20"/>
                <w:lang w:eastAsia="uk-UA"/>
              </w:rPr>
              <w:t xml:space="preserve">Кількість </w:t>
            </w:r>
          </w:p>
          <w:p w:rsidR="00714766" w:rsidRPr="00714766" w:rsidRDefault="00714766" w:rsidP="00714766">
            <w:pPr>
              <w:spacing w:after="0" w:line="240" w:lineRule="auto"/>
              <w:jc w:val="center"/>
              <w:rPr>
                <w:rFonts w:ascii="Times New Roman" w:eastAsia="Times New Roman" w:hAnsi="Times New Roman" w:cs="Times New Roman"/>
                <w:b/>
                <w:bCs/>
                <w:color w:val="000000"/>
                <w:sz w:val="20"/>
                <w:szCs w:val="20"/>
                <w:lang w:eastAsia="uk-UA"/>
              </w:rPr>
            </w:pPr>
            <w:r w:rsidRPr="00714766">
              <w:rPr>
                <w:rFonts w:ascii="Times New Roman" w:eastAsia="Times New Roman" w:hAnsi="Times New Roman" w:cs="Times New Roman"/>
                <w:b/>
                <w:bCs/>
                <w:color w:val="000000"/>
                <w:sz w:val="20"/>
                <w:szCs w:val="20"/>
                <w:lang w:eastAsia="uk-UA"/>
              </w:rPr>
              <w:t>зареєстрованих осіб *</w:t>
            </w:r>
          </w:p>
        </w:tc>
        <w:tc>
          <w:tcPr>
            <w:tcW w:w="12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14766" w:rsidRPr="00714766" w:rsidRDefault="00714766" w:rsidP="00714766">
            <w:pPr>
              <w:spacing w:after="0" w:line="240" w:lineRule="auto"/>
              <w:jc w:val="center"/>
              <w:rPr>
                <w:rFonts w:ascii="Times New Roman" w:eastAsia="Times New Roman" w:hAnsi="Times New Roman" w:cs="Times New Roman"/>
                <w:b/>
                <w:bCs/>
                <w:color w:val="000000"/>
                <w:sz w:val="20"/>
                <w:szCs w:val="20"/>
                <w:lang w:eastAsia="uk-UA"/>
              </w:rPr>
            </w:pPr>
            <w:r w:rsidRPr="00714766">
              <w:rPr>
                <w:rFonts w:ascii="Times New Roman" w:eastAsia="Times New Roman" w:hAnsi="Times New Roman" w:cs="Times New Roman"/>
                <w:b/>
                <w:bCs/>
                <w:color w:val="000000"/>
                <w:sz w:val="20"/>
                <w:szCs w:val="20"/>
                <w:lang w:eastAsia="uk-UA"/>
              </w:rPr>
              <w:t xml:space="preserve">З них ВПО </w:t>
            </w:r>
          </w:p>
        </w:tc>
      </w:tr>
      <w:tr w:rsidR="00714766" w:rsidRPr="00714766" w:rsidTr="008D7A41">
        <w:trPr>
          <w:gridAfter w:val="1"/>
          <w:wAfter w:w="146" w:type="dxa"/>
          <w:trHeight w:val="56"/>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center"/>
              <w:rPr>
                <w:rFonts w:ascii="Times New Roman" w:eastAsia="Times New Roman" w:hAnsi="Times New Roman" w:cs="Times New Roman"/>
                <w:b/>
                <w:bCs/>
                <w:color w:val="000000"/>
                <w:sz w:val="28"/>
                <w:szCs w:val="28"/>
                <w:lang w:eastAsia="uk-UA"/>
              </w:rPr>
            </w:pPr>
          </w:p>
        </w:tc>
        <w:tc>
          <w:tcPr>
            <w:tcW w:w="2735" w:type="dxa"/>
            <w:vMerge/>
            <w:tcBorders>
              <w:top w:val="single" w:sz="4" w:space="0" w:color="auto"/>
              <w:left w:val="single" w:sz="4" w:space="0" w:color="auto"/>
              <w:bottom w:val="single" w:sz="4" w:space="0" w:color="auto"/>
              <w:right w:val="single" w:sz="4" w:space="0" w:color="auto"/>
            </w:tcBorders>
            <w:vAlign w:val="center"/>
            <w:hideMark/>
          </w:tcPr>
          <w:p w:rsidR="00714766" w:rsidRPr="00714766" w:rsidRDefault="00714766" w:rsidP="00714766">
            <w:pPr>
              <w:spacing w:after="0" w:line="240" w:lineRule="auto"/>
              <w:rPr>
                <w:rFonts w:ascii="Times New Roman" w:eastAsia="Times New Roman" w:hAnsi="Times New Roman" w:cs="Times New Roman"/>
                <w:b/>
                <w:bCs/>
                <w:color w:val="000000"/>
                <w:sz w:val="20"/>
                <w:szCs w:val="20"/>
                <w:lang w:eastAsia="uk-UA"/>
              </w:rPr>
            </w:pPr>
          </w:p>
        </w:tc>
        <w:tc>
          <w:tcPr>
            <w:tcW w:w="1620" w:type="dxa"/>
            <w:gridSpan w:val="2"/>
            <w:vMerge/>
            <w:tcBorders>
              <w:top w:val="single" w:sz="4" w:space="0" w:color="auto"/>
              <w:left w:val="single" w:sz="4" w:space="0" w:color="auto"/>
              <w:bottom w:val="single" w:sz="4" w:space="0" w:color="000000"/>
              <w:right w:val="single" w:sz="4" w:space="0" w:color="auto"/>
            </w:tcBorders>
            <w:vAlign w:val="center"/>
            <w:hideMark/>
          </w:tcPr>
          <w:p w:rsidR="00714766" w:rsidRPr="00714766" w:rsidRDefault="00714766" w:rsidP="00714766">
            <w:pPr>
              <w:spacing w:after="0" w:line="240" w:lineRule="auto"/>
              <w:rPr>
                <w:rFonts w:ascii="Times New Roman" w:eastAsia="Times New Roman" w:hAnsi="Times New Roman" w:cs="Times New Roman"/>
                <w:b/>
                <w:bCs/>
                <w:color w:val="000000"/>
                <w:sz w:val="20"/>
                <w:szCs w:val="20"/>
                <w:lang w:eastAsia="uk-UA"/>
              </w:rPr>
            </w:pPr>
          </w:p>
        </w:tc>
        <w:tc>
          <w:tcPr>
            <w:tcW w:w="2596" w:type="dxa"/>
            <w:gridSpan w:val="3"/>
            <w:vMerge/>
            <w:tcBorders>
              <w:top w:val="single" w:sz="4" w:space="0" w:color="auto"/>
              <w:left w:val="single" w:sz="4" w:space="0" w:color="auto"/>
              <w:bottom w:val="single" w:sz="4" w:space="0" w:color="000000"/>
              <w:right w:val="single" w:sz="4" w:space="0" w:color="auto"/>
            </w:tcBorders>
            <w:vAlign w:val="center"/>
            <w:hideMark/>
          </w:tcPr>
          <w:p w:rsidR="00714766" w:rsidRPr="00714766" w:rsidRDefault="00714766" w:rsidP="00714766">
            <w:pPr>
              <w:spacing w:after="0" w:line="240" w:lineRule="auto"/>
              <w:rPr>
                <w:rFonts w:ascii="Times New Roman" w:eastAsia="Times New Roman" w:hAnsi="Times New Roman" w:cs="Times New Roman"/>
                <w:b/>
                <w:bCs/>
                <w:color w:val="000000"/>
                <w:sz w:val="20"/>
                <w:szCs w:val="20"/>
                <w:lang w:eastAsia="uk-UA"/>
              </w:rPr>
            </w:pPr>
          </w:p>
        </w:tc>
        <w:tc>
          <w:tcPr>
            <w:tcW w:w="1270" w:type="dxa"/>
            <w:vMerge/>
            <w:tcBorders>
              <w:top w:val="single" w:sz="4" w:space="0" w:color="auto"/>
              <w:left w:val="single" w:sz="4" w:space="0" w:color="auto"/>
              <w:bottom w:val="single" w:sz="4" w:space="0" w:color="000000"/>
              <w:right w:val="single" w:sz="4" w:space="0" w:color="auto"/>
            </w:tcBorders>
            <w:vAlign w:val="center"/>
            <w:hideMark/>
          </w:tcPr>
          <w:p w:rsidR="00714766" w:rsidRPr="00714766" w:rsidRDefault="00714766" w:rsidP="00714766">
            <w:pPr>
              <w:spacing w:after="0" w:line="240" w:lineRule="auto"/>
              <w:rPr>
                <w:rFonts w:ascii="Times New Roman" w:eastAsia="Times New Roman" w:hAnsi="Times New Roman" w:cs="Times New Roman"/>
                <w:b/>
                <w:bCs/>
                <w:color w:val="000000"/>
                <w:sz w:val="20"/>
                <w:szCs w:val="20"/>
                <w:lang w:eastAsia="uk-UA"/>
              </w:rPr>
            </w:pPr>
          </w:p>
        </w:tc>
      </w:tr>
      <w:tr w:rsidR="00714766" w:rsidRPr="00714766" w:rsidTr="008D7A41">
        <w:trPr>
          <w:gridAfter w:val="1"/>
          <w:wAfter w:w="146" w:type="dxa"/>
          <w:trHeight w:val="375"/>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rPr>
                <w:rFonts w:ascii="Times New Roman" w:eastAsia="Times New Roman" w:hAnsi="Times New Roman" w:cs="Times New Roman"/>
                <w:sz w:val="20"/>
                <w:szCs w:val="20"/>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Буча</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46555</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37888</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8667</w:t>
            </w:r>
          </w:p>
        </w:tc>
      </w:tr>
      <w:tr w:rsidR="00714766" w:rsidRPr="00714766" w:rsidTr="008D7A41">
        <w:trPr>
          <w:gridAfter w:val="1"/>
          <w:wAfter w:w="146" w:type="dxa"/>
          <w:trHeight w:val="375"/>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8"/>
                <w:szCs w:val="28"/>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 xml:space="preserve">Ворзель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6953</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5988</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965</w:t>
            </w:r>
          </w:p>
        </w:tc>
      </w:tr>
      <w:tr w:rsidR="00714766" w:rsidRPr="00714766" w:rsidTr="008D7A41">
        <w:trPr>
          <w:gridAfter w:val="1"/>
          <w:wAfter w:w="146" w:type="dxa"/>
          <w:trHeight w:val="375"/>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8"/>
                <w:szCs w:val="28"/>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 xml:space="preserve">Бабинецький старостат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3000</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2860</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140</w:t>
            </w:r>
          </w:p>
        </w:tc>
      </w:tr>
      <w:tr w:rsidR="00714766" w:rsidRPr="00714766" w:rsidTr="008D7A41">
        <w:trPr>
          <w:gridAfter w:val="1"/>
          <w:wAfter w:w="146" w:type="dxa"/>
          <w:trHeight w:val="375"/>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8"/>
                <w:szCs w:val="28"/>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 xml:space="preserve">Блиставиця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1215</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1106</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109</w:t>
            </w:r>
          </w:p>
        </w:tc>
      </w:tr>
      <w:tr w:rsidR="00714766" w:rsidRPr="00714766" w:rsidTr="008D7A41">
        <w:trPr>
          <w:gridAfter w:val="1"/>
          <w:wAfter w:w="146" w:type="dxa"/>
          <w:trHeight w:val="375"/>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8"/>
                <w:szCs w:val="28"/>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Здвижівка</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935</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895</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40</w:t>
            </w:r>
          </w:p>
        </w:tc>
      </w:tr>
      <w:tr w:rsidR="00714766" w:rsidRPr="00714766" w:rsidTr="008D7A41">
        <w:trPr>
          <w:gridAfter w:val="1"/>
          <w:wAfter w:w="146" w:type="dxa"/>
          <w:trHeight w:val="375"/>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8"/>
                <w:szCs w:val="28"/>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Луб'янка</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1202</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1149</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53</w:t>
            </w:r>
          </w:p>
        </w:tc>
      </w:tr>
      <w:tr w:rsidR="00714766" w:rsidRPr="00714766" w:rsidTr="008D7A41">
        <w:trPr>
          <w:gridAfter w:val="1"/>
          <w:wAfter w:w="146" w:type="dxa"/>
          <w:trHeight w:val="375"/>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8"/>
                <w:szCs w:val="28"/>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 xml:space="preserve">Гаврилівський старотат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3421</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3334</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87</w:t>
            </w:r>
          </w:p>
        </w:tc>
      </w:tr>
      <w:tr w:rsidR="00714766" w:rsidRPr="00714766" w:rsidTr="008D7A41">
        <w:trPr>
          <w:gridAfter w:val="1"/>
          <w:wAfter w:w="146" w:type="dxa"/>
          <w:trHeight w:val="375"/>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8"/>
                <w:szCs w:val="28"/>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 xml:space="preserve">Мироцьке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1131</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1061</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70</w:t>
            </w:r>
          </w:p>
        </w:tc>
      </w:tr>
      <w:tr w:rsidR="00714766" w:rsidRPr="00714766" w:rsidTr="008D7A41">
        <w:trPr>
          <w:gridAfter w:val="1"/>
          <w:wAfter w:w="146" w:type="dxa"/>
          <w:trHeight w:val="375"/>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8"/>
                <w:szCs w:val="28"/>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 xml:space="preserve">Синяківський старостат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1805</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1748</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0"/>
                <w:szCs w:val="20"/>
                <w:lang w:eastAsia="uk-UA"/>
              </w:rPr>
            </w:pPr>
            <w:r w:rsidRPr="00714766">
              <w:rPr>
                <w:rFonts w:ascii="Times New Roman" w:eastAsia="Times New Roman" w:hAnsi="Times New Roman" w:cs="Times New Roman"/>
                <w:color w:val="000000"/>
                <w:sz w:val="20"/>
                <w:szCs w:val="20"/>
                <w:lang w:eastAsia="uk-UA"/>
              </w:rPr>
              <w:t>57</w:t>
            </w:r>
          </w:p>
        </w:tc>
      </w:tr>
      <w:tr w:rsidR="00714766" w:rsidRPr="00714766" w:rsidTr="008D7A41">
        <w:trPr>
          <w:gridAfter w:val="1"/>
          <w:wAfter w:w="146" w:type="dxa"/>
          <w:trHeight w:val="282"/>
        </w:trPr>
        <w:tc>
          <w:tcPr>
            <w:tcW w:w="993" w:type="dxa"/>
            <w:gridSpan w:val="2"/>
            <w:tcBorders>
              <w:top w:val="nil"/>
              <w:left w:val="nil"/>
              <w:bottom w:val="nil"/>
              <w:right w:val="nil"/>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color w:val="000000"/>
                <w:sz w:val="28"/>
                <w:szCs w:val="28"/>
                <w:lang w:eastAsia="uk-UA"/>
              </w:rPr>
            </w:pPr>
          </w:p>
        </w:tc>
        <w:tc>
          <w:tcPr>
            <w:tcW w:w="2735" w:type="dxa"/>
            <w:tcBorders>
              <w:top w:val="nil"/>
              <w:left w:val="single" w:sz="4" w:space="0" w:color="auto"/>
              <w:bottom w:val="single" w:sz="4" w:space="0" w:color="auto"/>
              <w:right w:val="single" w:sz="4" w:space="0" w:color="auto"/>
            </w:tcBorders>
            <w:shd w:val="clear" w:color="auto" w:fill="auto"/>
            <w:vAlign w:val="bottom"/>
            <w:hideMark/>
          </w:tcPr>
          <w:p w:rsidR="00714766" w:rsidRPr="00714766" w:rsidRDefault="00714766" w:rsidP="00714766">
            <w:pPr>
              <w:spacing w:after="0" w:line="240" w:lineRule="auto"/>
              <w:rPr>
                <w:rFonts w:ascii="Times New Roman" w:eastAsia="Times New Roman" w:hAnsi="Times New Roman" w:cs="Times New Roman"/>
                <w:b/>
                <w:bCs/>
                <w:color w:val="000000"/>
                <w:sz w:val="20"/>
                <w:szCs w:val="20"/>
                <w:lang w:eastAsia="uk-UA"/>
              </w:rPr>
            </w:pPr>
            <w:r w:rsidRPr="00714766">
              <w:rPr>
                <w:rFonts w:ascii="Times New Roman" w:eastAsia="Times New Roman" w:hAnsi="Times New Roman" w:cs="Times New Roman"/>
                <w:b/>
                <w:bCs/>
                <w:color w:val="000000"/>
                <w:sz w:val="20"/>
                <w:szCs w:val="20"/>
                <w:lang w:eastAsia="uk-UA"/>
              </w:rPr>
              <w:t xml:space="preserve">Бучанська міська територіальна громада </w:t>
            </w:r>
          </w:p>
        </w:tc>
        <w:tc>
          <w:tcPr>
            <w:tcW w:w="1620" w:type="dxa"/>
            <w:gridSpan w:val="2"/>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b/>
                <w:bCs/>
                <w:color w:val="000000"/>
                <w:sz w:val="20"/>
                <w:szCs w:val="20"/>
                <w:lang w:eastAsia="uk-UA"/>
              </w:rPr>
            </w:pPr>
            <w:r w:rsidRPr="00714766">
              <w:rPr>
                <w:rFonts w:ascii="Times New Roman" w:eastAsia="Times New Roman" w:hAnsi="Times New Roman" w:cs="Times New Roman"/>
                <w:b/>
                <w:bCs/>
                <w:color w:val="000000"/>
                <w:sz w:val="20"/>
                <w:szCs w:val="20"/>
                <w:lang w:eastAsia="uk-UA"/>
              </w:rPr>
              <w:t>66</w:t>
            </w:r>
            <w:r w:rsidR="00D176EC">
              <w:rPr>
                <w:rFonts w:ascii="Times New Roman" w:eastAsia="Times New Roman" w:hAnsi="Times New Roman" w:cs="Times New Roman"/>
                <w:b/>
                <w:bCs/>
                <w:color w:val="000000"/>
                <w:sz w:val="20"/>
                <w:szCs w:val="20"/>
                <w:lang w:eastAsia="uk-UA"/>
              </w:rPr>
              <w:t xml:space="preserve"> </w:t>
            </w:r>
            <w:r w:rsidRPr="00714766">
              <w:rPr>
                <w:rFonts w:ascii="Times New Roman" w:eastAsia="Times New Roman" w:hAnsi="Times New Roman" w:cs="Times New Roman"/>
                <w:b/>
                <w:bCs/>
                <w:color w:val="000000"/>
                <w:sz w:val="20"/>
                <w:szCs w:val="20"/>
                <w:lang w:eastAsia="uk-UA"/>
              </w:rPr>
              <w:t>217</w:t>
            </w:r>
          </w:p>
        </w:tc>
        <w:tc>
          <w:tcPr>
            <w:tcW w:w="2596" w:type="dxa"/>
            <w:gridSpan w:val="3"/>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b/>
                <w:bCs/>
                <w:color w:val="000000"/>
                <w:sz w:val="20"/>
                <w:szCs w:val="20"/>
                <w:lang w:eastAsia="uk-UA"/>
              </w:rPr>
            </w:pPr>
            <w:r w:rsidRPr="00714766">
              <w:rPr>
                <w:rFonts w:ascii="Times New Roman" w:eastAsia="Times New Roman" w:hAnsi="Times New Roman" w:cs="Times New Roman"/>
                <w:b/>
                <w:bCs/>
                <w:color w:val="000000"/>
                <w:sz w:val="20"/>
                <w:szCs w:val="20"/>
                <w:lang w:eastAsia="uk-UA"/>
              </w:rPr>
              <w:t>56</w:t>
            </w:r>
            <w:r w:rsidR="00D176EC">
              <w:rPr>
                <w:rFonts w:ascii="Times New Roman" w:eastAsia="Times New Roman" w:hAnsi="Times New Roman" w:cs="Times New Roman"/>
                <w:b/>
                <w:bCs/>
                <w:color w:val="000000"/>
                <w:sz w:val="20"/>
                <w:szCs w:val="20"/>
                <w:lang w:eastAsia="uk-UA"/>
              </w:rPr>
              <w:t xml:space="preserve"> </w:t>
            </w:r>
            <w:r w:rsidRPr="00714766">
              <w:rPr>
                <w:rFonts w:ascii="Times New Roman" w:eastAsia="Times New Roman" w:hAnsi="Times New Roman" w:cs="Times New Roman"/>
                <w:b/>
                <w:bCs/>
                <w:color w:val="000000"/>
                <w:sz w:val="20"/>
                <w:szCs w:val="20"/>
                <w:lang w:eastAsia="uk-UA"/>
              </w:rPr>
              <w:t>029</w:t>
            </w:r>
          </w:p>
        </w:tc>
        <w:tc>
          <w:tcPr>
            <w:tcW w:w="1270" w:type="dxa"/>
            <w:tcBorders>
              <w:top w:val="nil"/>
              <w:left w:val="nil"/>
              <w:bottom w:val="single" w:sz="4" w:space="0" w:color="auto"/>
              <w:right w:val="single" w:sz="4" w:space="0" w:color="auto"/>
            </w:tcBorders>
            <w:shd w:val="clear" w:color="auto" w:fill="auto"/>
            <w:noWrap/>
            <w:vAlign w:val="bottom"/>
            <w:hideMark/>
          </w:tcPr>
          <w:p w:rsidR="00714766" w:rsidRPr="00714766" w:rsidRDefault="00714766" w:rsidP="00714766">
            <w:pPr>
              <w:spacing w:after="0" w:line="240" w:lineRule="auto"/>
              <w:jc w:val="right"/>
              <w:rPr>
                <w:rFonts w:ascii="Times New Roman" w:eastAsia="Times New Roman" w:hAnsi="Times New Roman" w:cs="Times New Roman"/>
                <w:b/>
                <w:bCs/>
                <w:color w:val="000000"/>
                <w:sz w:val="20"/>
                <w:szCs w:val="20"/>
                <w:lang w:eastAsia="uk-UA"/>
              </w:rPr>
            </w:pPr>
            <w:r w:rsidRPr="00714766">
              <w:rPr>
                <w:rFonts w:ascii="Times New Roman" w:eastAsia="Times New Roman" w:hAnsi="Times New Roman" w:cs="Times New Roman"/>
                <w:b/>
                <w:bCs/>
                <w:color w:val="000000"/>
                <w:sz w:val="20"/>
                <w:szCs w:val="20"/>
                <w:lang w:eastAsia="uk-UA"/>
              </w:rPr>
              <w:t>10</w:t>
            </w:r>
            <w:r w:rsidR="00D176EC">
              <w:rPr>
                <w:rFonts w:ascii="Times New Roman" w:eastAsia="Times New Roman" w:hAnsi="Times New Roman" w:cs="Times New Roman"/>
                <w:b/>
                <w:bCs/>
                <w:color w:val="000000"/>
                <w:sz w:val="20"/>
                <w:szCs w:val="20"/>
                <w:lang w:eastAsia="uk-UA"/>
              </w:rPr>
              <w:t xml:space="preserve"> </w:t>
            </w:r>
            <w:r w:rsidRPr="00714766">
              <w:rPr>
                <w:rFonts w:ascii="Times New Roman" w:eastAsia="Times New Roman" w:hAnsi="Times New Roman" w:cs="Times New Roman"/>
                <w:b/>
                <w:bCs/>
                <w:color w:val="000000"/>
                <w:sz w:val="20"/>
                <w:szCs w:val="20"/>
                <w:lang w:eastAsia="uk-UA"/>
              </w:rPr>
              <w:t>188</w:t>
            </w:r>
          </w:p>
        </w:tc>
      </w:tr>
    </w:tbl>
    <w:p w:rsidR="001E7429" w:rsidRPr="00DA1852" w:rsidRDefault="001E7429" w:rsidP="00D86ABB">
      <w:pPr>
        <w:widowControl w:val="0"/>
        <w:shd w:val="clear" w:color="auto" w:fill="FFFFFF"/>
        <w:tabs>
          <w:tab w:val="left" w:pos="0"/>
        </w:tabs>
        <w:autoSpaceDE w:val="0"/>
        <w:autoSpaceDN w:val="0"/>
        <w:adjustRightInd w:val="0"/>
        <w:spacing w:after="0" w:line="240" w:lineRule="auto"/>
        <w:ind w:right="38"/>
        <w:jc w:val="both"/>
        <w:rPr>
          <w:rFonts w:ascii="Times New Roman" w:eastAsia="Times New Roman" w:hAnsi="Times New Roman" w:cs="Times New Roman"/>
          <w:lang w:eastAsia="uk-UA"/>
        </w:rPr>
      </w:pPr>
    </w:p>
    <w:p w:rsidR="00DA1852" w:rsidRPr="00DA1852" w:rsidRDefault="00DA1852" w:rsidP="00DA1852">
      <w:pPr>
        <w:ind w:firstLine="708"/>
        <w:jc w:val="both"/>
        <w:rPr>
          <w:rFonts w:ascii="Times New Roman" w:hAnsi="Times New Roman" w:cs="Times New Roman"/>
        </w:rPr>
      </w:pPr>
      <w:r w:rsidRPr="00DA1852">
        <w:rPr>
          <w:rFonts w:ascii="Times New Roman" w:eastAsia="Times New Roman" w:hAnsi="Times New Roman" w:cs="Times New Roman"/>
          <w:lang w:eastAsia="uk-UA"/>
        </w:rPr>
        <w:t xml:space="preserve">КП «Бучасервіс» з </w:t>
      </w:r>
      <w:r w:rsidRPr="00DA1852">
        <w:rPr>
          <w:rFonts w:ascii="Times New Roman" w:hAnsi="Times New Roman" w:cs="Times New Roman"/>
        </w:rPr>
        <w:t xml:space="preserve">27.04.2021р. отримало ліцензію на надання послуг з централізованого водопостачання та централізованого водовідведення на території Київської області, що зазначено в Розпорядженні Київської обласної державної адміністрації №241 від 27.04.2021р., Дозвіл на спеціальне водокористування №186/КВ/49д-21 від 21.12.2021р.  та надає послуги з централізованого водопостачання та централізованого водовідведення населенню та іншим установам, які знаходяться в Бучанській міській територіальній громаді. </w:t>
      </w:r>
    </w:p>
    <w:p w:rsidR="00DA1852" w:rsidRPr="00DA1852" w:rsidRDefault="00DA1852" w:rsidP="00DA1852">
      <w:pPr>
        <w:ind w:firstLine="708"/>
        <w:jc w:val="both"/>
        <w:rPr>
          <w:rFonts w:ascii="Times New Roman" w:hAnsi="Times New Roman" w:cs="Times New Roman"/>
        </w:rPr>
      </w:pPr>
      <w:r w:rsidRPr="00DA1852">
        <w:rPr>
          <w:rFonts w:ascii="Times New Roman" w:hAnsi="Times New Roman" w:cs="Times New Roman"/>
        </w:rPr>
        <w:t>Підприємство має погоджені державним агентством водних ресурсів України та Департаментом екології та природних ресурсів Київської обласної державної адміністрації «Поточні індивідуальні технологічні нормативи використання питної води».</w:t>
      </w:r>
    </w:p>
    <w:p w:rsidR="00DA1852" w:rsidRPr="00DA1852" w:rsidRDefault="00DA1852" w:rsidP="00DA1852">
      <w:pPr>
        <w:ind w:firstLine="708"/>
        <w:jc w:val="both"/>
        <w:rPr>
          <w:rFonts w:ascii="Times New Roman" w:hAnsi="Times New Roman" w:cs="Times New Roman"/>
        </w:rPr>
      </w:pPr>
      <w:r w:rsidRPr="00DA1852">
        <w:rPr>
          <w:rFonts w:ascii="Times New Roman" w:hAnsi="Times New Roman" w:cs="Times New Roman"/>
        </w:rPr>
        <w:t xml:space="preserve">КП «Бучасервіс» уповноважене з 01.03.2022р. надавати послуги з центрального водопостачання та централізованого водовідведення на території Бучанської міської територіальної громади згідно рішення Бучанської міської ради від 23.12.2021р №2796-26- </w:t>
      </w:r>
      <w:r w:rsidRPr="00DA1852">
        <w:rPr>
          <w:rFonts w:ascii="Times New Roman" w:hAnsi="Times New Roman" w:cs="Times New Roman"/>
          <w:lang w:val="en-US"/>
        </w:rPr>
        <w:t>VII</w:t>
      </w:r>
      <w:r w:rsidRPr="00DA1852">
        <w:rPr>
          <w:rFonts w:ascii="Times New Roman" w:hAnsi="Times New Roman" w:cs="Times New Roman"/>
        </w:rPr>
        <w:t xml:space="preserve"> «Про визначення надавача послуг з центрального водопостачання та централізованого водовідведення в Бучанській міській територіальній громаді на виконання послуг з центрального водопостачання та централізованого водовідведення.  З  квітня 2024р. Рішенням Бучанської міської ради від 05.03.2024р. №4217-56-</w:t>
      </w:r>
      <w:r w:rsidRPr="00DA1852">
        <w:rPr>
          <w:rFonts w:ascii="Times New Roman" w:hAnsi="Times New Roman" w:cs="Times New Roman"/>
          <w:lang w:val="en-US"/>
        </w:rPr>
        <w:t>VI</w:t>
      </w:r>
      <w:r w:rsidRPr="00DA1852">
        <w:rPr>
          <w:rFonts w:ascii="Times New Roman" w:hAnsi="Times New Roman" w:cs="Times New Roman"/>
        </w:rPr>
        <w:t>І</w:t>
      </w:r>
      <w:r w:rsidRPr="00DA1852">
        <w:rPr>
          <w:rFonts w:ascii="Times New Roman" w:hAnsi="Times New Roman" w:cs="Times New Roman"/>
          <w:lang w:val="en-US"/>
        </w:rPr>
        <w:t>I</w:t>
      </w:r>
      <w:r w:rsidRPr="00DA1852">
        <w:rPr>
          <w:rFonts w:ascii="Times New Roman" w:hAnsi="Times New Roman" w:cs="Times New Roman"/>
        </w:rPr>
        <w:t xml:space="preserve"> передано на баланс </w:t>
      </w:r>
      <w:r w:rsidR="00DB65D9">
        <w:rPr>
          <w:rFonts w:ascii="Times New Roman" w:hAnsi="Times New Roman" w:cs="Times New Roman"/>
        </w:rPr>
        <w:t xml:space="preserve">нашого підприємства </w:t>
      </w:r>
      <w:r w:rsidRPr="00DA1852">
        <w:rPr>
          <w:rFonts w:ascii="Times New Roman" w:hAnsi="Times New Roman" w:cs="Times New Roman"/>
        </w:rPr>
        <w:t>зовнішні водопровідно-каналізаційні мережі та споруди в селах Гаврилівка, Блиставиця та Тарасівщина, де КП «Бучасервіс» також є надавачем послуги централізованого водопостачання та водовідведення.</w:t>
      </w:r>
    </w:p>
    <w:p w:rsidR="00DA1852" w:rsidRDefault="00DA1852" w:rsidP="00D86ABB">
      <w:pPr>
        <w:widowControl w:val="0"/>
        <w:shd w:val="clear" w:color="auto" w:fill="FFFFFF"/>
        <w:tabs>
          <w:tab w:val="left" w:pos="0"/>
        </w:tabs>
        <w:autoSpaceDE w:val="0"/>
        <w:autoSpaceDN w:val="0"/>
        <w:adjustRightInd w:val="0"/>
        <w:spacing w:after="0" w:line="240" w:lineRule="auto"/>
        <w:ind w:right="38"/>
        <w:jc w:val="both"/>
        <w:rPr>
          <w:rFonts w:ascii="Times New Roman" w:eastAsia="Times New Roman" w:hAnsi="Times New Roman" w:cs="Times New Roman"/>
          <w:sz w:val="20"/>
          <w:szCs w:val="20"/>
          <w:lang w:eastAsia="uk-UA"/>
        </w:rPr>
      </w:pPr>
    </w:p>
    <w:p w:rsidR="00D15702" w:rsidRPr="00265C28" w:rsidRDefault="00265C28" w:rsidP="00265C28">
      <w:pPr>
        <w:widowControl w:val="0"/>
        <w:shd w:val="clear" w:color="auto" w:fill="FFFFFF"/>
        <w:tabs>
          <w:tab w:val="left" w:pos="0"/>
        </w:tabs>
        <w:autoSpaceDE w:val="0"/>
        <w:autoSpaceDN w:val="0"/>
        <w:adjustRightInd w:val="0"/>
        <w:spacing w:after="0" w:line="240" w:lineRule="auto"/>
        <w:ind w:right="38"/>
        <w:jc w:val="center"/>
        <w:rPr>
          <w:rFonts w:ascii="Times New Roman" w:eastAsia="Times New Roman" w:hAnsi="Times New Roman" w:cs="Times New Roman"/>
          <w:i/>
          <w:iCs/>
          <w:sz w:val="20"/>
          <w:szCs w:val="20"/>
          <w:lang w:eastAsia="uk-UA"/>
        </w:rPr>
      </w:pPr>
      <w:r w:rsidRPr="00265C28">
        <w:rPr>
          <w:rFonts w:ascii="Times New Roman" w:eastAsia="Times New Roman" w:hAnsi="Times New Roman" w:cs="Times New Roman"/>
          <w:i/>
          <w:iCs/>
          <w:sz w:val="20"/>
          <w:szCs w:val="20"/>
          <w:lang w:eastAsia="uk-UA"/>
        </w:rPr>
        <w:t>ЦЕНТРАЛІЗОВАНЕ  ВОДОПОСТАЧАННЯ ТА ЦЕНТРАЛІЗОВАНЕ  ВОДОВІДВЕДЕННЯ</w:t>
      </w:r>
    </w:p>
    <w:p w:rsidR="00F07972" w:rsidRPr="00510E5B" w:rsidRDefault="00F07972" w:rsidP="00E069AA">
      <w:pPr>
        <w:pStyle w:val="2"/>
        <w:shd w:val="clear" w:color="auto" w:fill="auto"/>
        <w:tabs>
          <w:tab w:val="left" w:pos="1289"/>
        </w:tabs>
        <w:spacing w:before="0" w:line="240" w:lineRule="auto"/>
        <w:ind w:firstLine="567"/>
        <w:rPr>
          <w:rFonts w:ascii="Times New Roman" w:hAnsi="Times New Roman" w:cs="Times New Roman"/>
          <w:sz w:val="20"/>
          <w:szCs w:val="20"/>
          <w:lang w:eastAsia="uk-UA"/>
        </w:rPr>
      </w:pPr>
      <w:r w:rsidRPr="00510E5B">
        <w:rPr>
          <w:rFonts w:ascii="Times New Roman" w:hAnsi="Times New Roman" w:cs="Times New Roman"/>
          <w:b/>
          <w:sz w:val="20"/>
          <w:szCs w:val="20"/>
        </w:rPr>
        <w:t>Забезпечення  населення</w:t>
      </w:r>
      <w:r w:rsidR="005C5D3C" w:rsidRPr="00510E5B">
        <w:rPr>
          <w:rFonts w:ascii="Times New Roman" w:hAnsi="Times New Roman" w:cs="Times New Roman"/>
          <w:b/>
          <w:sz w:val="20"/>
          <w:szCs w:val="20"/>
        </w:rPr>
        <w:t xml:space="preserve"> громади</w:t>
      </w:r>
      <w:r w:rsidR="00DF7AD1" w:rsidRPr="00510E5B">
        <w:rPr>
          <w:rFonts w:ascii="Times New Roman" w:hAnsi="Times New Roman" w:cs="Times New Roman"/>
          <w:b/>
          <w:sz w:val="20"/>
          <w:szCs w:val="20"/>
        </w:rPr>
        <w:t xml:space="preserve"> водопостачанням/водовідведенням</w:t>
      </w:r>
    </w:p>
    <w:tbl>
      <w:tblPr>
        <w:tblW w:w="48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6180"/>
        <w:gridCol w:w="1225"/>
        <w:gridCol w:w="1225"/>
      </w:tblGrid>
      <w:tr w:rsidR="00F07972" w:rsidRPr="00510E5B" w:rsidTr="006C62B5">
        <w:trPr>
          <w:trHeight w:val="537"/>
          <w:tblHeader/>
        </w:trPr>
        <w:tc>
          <w:tcPr>
            <w:tcW w:w="336" w:type="pct"/>
            <w:vMerge w:val="restart"/>
            <w:shd w:val="clear" w:color="auto" w:fill="E7E6E6" w:themeFill="background2"/>
            <w:vAlign w:val="center"/>
          </w:tcPr>
          <w:p w:rsidR="00F07972" w:rsidRPr="00510E5B" w:rsidRDefault="00F07972" w:rsidP="006B496C">
            <w:pPr>
              <w:jc w:val="center"/>
              <w:rPr>
                <w:rFonts w:ascii="Times New Roman" w:hAnsi="Times New Roman" w:cs="Times New Roman"/>
                <w:b/>
                <w:sz w:val="20"/>
                <w:szCs w:val="20"/>
              </w:rPr>
            </w:pPr>
            <w:r w:rsidRPr="00510E5B">
              <w:rPr>
                <w:rFonts w:ascii="Times New Roman" w:hAnsi="Times New Roman" w:cs="Times New Roman"/>
                <w:b/>
                <w:sz w:val="20"/>
                <w:szCs w:val="20"/>
              </w:rPr>
              <w:t>№</w:t>
            </w:r>
          </w:p>
        </w:tc>
        <w:tc>
          <w:tcPr>
            <w:tcW w:w="3340" w:type="pct"/>
            <w:vMerge w:val="restart"/>
            <w:shd w:val="clear" w:color="auto" w:fill="E7E6E6" w:themeFill="background2"/>
            <w:vAlign w:val="center"/>
          </w:tcPr>
          <w:p w:rsidR="00F07972" w:rsidRPr="00510E5B" w:rsidRDefault="00F07972" w:rsidP="006B496C">
            <w:pPr>
              <w:jc w:val="center"/>
              <w:rPr>
                <w:rFonts w:ascii="Times New Roman" w:hAnsi="Times New Roman" w:cs="Times New Roman"/>
                <w:b/>
                <w:sz w:val="20"/>
                <w:szCs w:val="20"/>
              </w:rPr>
            </w:pPr>
            <w:r w:rsidRPr="00510E5B">
              <w:rPr>
                <w:rFonts w:ascii="Times New Roman" w:hAnsi="Times New Roman" w:cs="Times New Roman"/>
                <w:b/>
                <w:sz w:val="20"/>
                <w:szCs w:val="20"/>
              </w:rPr>
              <w:t>Категорія населених пунктів</w:t>
            </w:r>
          </w:p>
        </w:tc>
        <w:tc>
          <w:tcPr>
            <w:tcW w:w="1324" w:type="pct"/>
            <w:gridSpan w:val="2"/>
            <w:shd w:val="clear" w:color="auto" w:fill="E7E6E6" w:themeFill="background2"/>
            <w:vAlign w:val="center"/>
          </w:tcPr>
          <w:p w:rsidR="00F07972" w:rsidRPr="00510E5B" w:rsidRDefault="00F07972" w:rsidP="006C62B5">
            <w:pPr>
              <w:jc w:val="center"/>
              <w:rPr>
                <w:rFonts w:ascii="Times New Roman" w:hAnsi="Times New Roman" w:cs="Times New Roman"/>
                <w:b/>
                <w:sz w:val="20"/>
                <w:szCs w:val="20"/>
              </w:rPr>
            </w:pPr>
            <w:r w:rsidRPr="00510E5B">
              <w:rPr>
                <w:rFonts w:ascii="Times New Roman" w:hAnsi="Times New Roman" w:cs="Times New Roman"/>
                <w:b/>
                <w:sz w:val="20"/>
                <w:szCs w:val="20"/>
              </w:rPr>
              <w:t>Кількість населення,. осіб</w:t>
            </w:r>
          </w:p>
        </w:tc>
      </w:tr>
      <w:tr w:rsidR="00F07972" w:rsidRPr="00510E5B" w:rsidTr="006C62B5">
        <w:trPr>
          <w:trHeight w:val="80"/>
          <w:tblHeader/>
        </w:trPr>
        <w:tc>
          <w:tcPr>
            <w:tcW w:w="336" w:type="pct"/>
            <w:vMerge/>
            <w:shd w:val="clear" w:color="auto" w:fill="E7E6E6" w:themeFill="background2"/>
            <w:vAlign w:val="center"/>
          </w:tcPr>
          <w:p w:rsidR="00F07972" w:rsidRPr="00510E5B" w:rsidRDefault="00F07972" w:rsidP="006B496C">
            <w:pPr>
              <w:jc w:val="center"/>
              <w:rPr>
                <w:rFonts w:ascii="Times New Roman" w:hAnsi="Times New Roman" w:cs="Times New Roman"/>
                <w:b/>
                <w:sz w:val="20"/>
                <w:szCs w:val="20"/>
              </w:rPr>
            </w:pPr>
          </w:p>
        </w:tc>
        <w:tc>
          <w:tcPr>
            <w:tcW w:w="3340" w:type="pct"/>
            <w:vMerge/>
            <w:shd w:val="clear" w:color="auto" w:fill="E7E6E6" w:themeFill="background2"/>
            <w:vAlign w:val="center"/>
          </w:tcPr>
          <w:p w:rsidR="00F07972" w:rsidRPr="00510E5B" w:rsidRDefault="00F07972" w:rsidP="006B496C">
            <w:pPr>
              <w:jc w:val="center"/>
              <w:rPr>
                <w:rFonts w:ascii="Times New Roman" w:hAnsi="Times New Roman" w:cs="Times New Roman"/>
                <w:b/>
                <w:sz w:val="20"/>
                <w:szCs w:val="20"/>
              </w:rPr>
            </w:pPr>
          </w:p>
        </w:tc>
        <w:tc>
          <w:tcPr>
            <w:tcW w:w="662" w:type="pct"/>
            <w:shd w:val="clear" w:color="auto" w:fill="E7E6E6" w:themeFill="background2"/>
            <w:vAlign w:val="center"/>
          </w:tcPr>
          <w:p w:rsidR="00F07972" w:rsidRPr="00510E5B" w:rsidRDefault="00F07972" w:rsidP="006B496C">
            <w:pPr>
              <w:jc w:val="center"/>
              <w:rPr>
                <w:rFonts w:ascii="Times New Roman" w:hAnsi="Times New Roman" w:cs="Times New Roman"/>
                <w:b/>
                <w:sz w:val="20"/>
                <w:szCs w:val="20"/>
              </w:rPr>
            </w:pPr>
            <w:r w:rsidRPr="00510E5B">
              <w:rPr>
                <w:rFonts w:ascii="Times New Roman" w:hAnsi="Times New Roman" w:cs="Times New Roman"/>
                <w:b/>
                <w:sz w:val="20"/>
                <w:szCs w:val="20"/>
              </w:rPr>
              <w:t>2023 р.</w:t>
            </w:r>
          </w:p>
        </w:tc>
        <w:tc>
          <w:tcPr>
            <w:tcW w:w="662" w:type="pct"/>
            <w:shd w:val="clear" w:color="auto" w:fill="E7E6E6" w:themeFill="background2"/>
            <w:vAlign w:val="center"/>
          </w:tcPr>
          <w:p w:rsidR="00F07972" w:rsidRPr="00510E5B" w:rsidRDefault="00F07972" w:rsidP="006B496C">
            <w:pPr>
              <w:jc w:val="center"/>
              <w:rPr>
                <w:rFonts w:ascii="Times New Roman" w:hAnsi="Times New Roman" w:cs="Times New Roman"/>
                <w:b/>
                <w:sz w:val="20"/>
                <w:szCs w:val="20"/>
              </w:rPr>
            </w:pPr>
            <w:r w:rsidRPr="00510E5B">
              <w:rPr>
                <w:rFonts w:ascii="Times New Roman" w:hAnsi="Times New Roman" w:cs="Times New Roman"/>
                <w:b/>
                <w:sz w:val="20"/>
                <w:szCs w:val="20"/>
              </w:rPr>
              <w:t>2024 р.</w:t>
            </w:r>
          </w:p>
        </w:tc>
      </w:tr>
      <w:tr w:rsidR="00F07972" w:rsidRPr="00510E5B" w:rsidTr="006C62B5">
        <w:trPr>
          <w:trHeight w:val="286"/>
        </w:trPr>
        <w:tc>
          <w:tcPr>
            <w:tcW w:w="336" w:type="pct"/>
            <w:vMerge w:val="restart"/>
            <w:shd w:val="clear" w:color="auto" w:fill="auto"/>
          </w:tcPr>
          <w:p w:rsidR="00F07972" w:rsidRPr="00510E5B" w:rsidRDefault="00DF7AD1" w:rsidP="006B496C">
            <w:pPr>
              <w:rPr>
                <w:rFonts w:ascii="Times New Roman" w:hAnsi="Times New Roman" w:cs="Times New Roman"/>
                <w:sz w:val="20"/>
                <w:szCs w:val="20"/>
              </w:rPr>
            </w:pPr>
            <w:r w:rsidRPr="00510E5B">
              <w:rPr>
                <w:rFonts w:ascii="Times New Roman" w:hAnsi="Times New Roman" w:cs="Times New Roman"/>
                <w:sz w:val="20"/>
                <w:szCs w:val="20"/>
              </w:rPr>
              <w:t>1</w:t>
            </w:r>
          </w:p>
        </w:tc>
        <w:tc>
          <w:tcPr>
            <w:tcW w:w="3340" w:type="pct"/>
            <w:shd w:val="clear" w:color="auto" w:fill="auto"/>
            <w:vAlign w:val="center"/>
          </w:tcPr>
          <w:p w:rsidR="00F07972" w:rsidRPr="00510E5B" w:rsidRDefault="00F07972" w:rsidP="006B496C">
            <w:pPr>
              <w:rPr>
                <w:rFonts w:ascii="Times New Roman" w:hAnsi="Times New Roman" w:cs="Times New Roman"/>
                <w:i/>
                <w:sz w:val="20"/>
                <w:szCs w:val="20"/>
              </w:rPr>
            </w:pPr>
            <w:r w:rsidRPr="00510E5B">
              <w:rPr>
                <w:rFonts w:ascii="Times New Roman" w:hAnsi="Times New Roman" w:cs="Times New Roman"/>
                <w:b/>
                <w:sz w:val="20"/>
                <w:szCs w:val="20"/>
              </w:rPr>
              <w:t>Забезпечено централізованим водопостачанням</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p>
        </w:tc>
      </w:tr>
      <w:tr w:rsidR="00F07972" w:rsidRPr="00510E5B" w:rsidTr="006C62B5">
        <w:trPr>
          <w:trHeight w:val="26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ind w:left="708"/>
              <w:rPr>
                <w:rFonts w:ascii="Times New Roman" w:hAnsi="Times New Roman" w:cs="Times New Roman"/>
                <w:i/>
                <w:sz w:val="20"/>
                <w:szCs w:val="20"/>
              </w:rPr>
            </w:pPr>
            <w:r w:rsidRPr="00510E5B">
              <w:rPr>
                <w:rFonts w:ascii="Times New Roman" w:hAnsi="Times New Roman" w:cs="Times New Roman"/>
                <w:i/>
                <w:sz w:val="20"/>
                <w:szCs w:val="20"/>
              </w:rPr>
              <w:t>всього населення</w:t>
            </w: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33 945</w:t>
            </w: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34 457</w:t>
            </w:r>
          </w:p>
        </w:tc>
      </w:tr>
      <w:tr w:rsidR="00F07972" w:rsidRPr="00510E5B" w:rsidTr="006C62B5">
        <w:trPr>
          <w:trHeight w:val="28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rPr>
                <w:rFonts w:ascii="Times New Roman" w:hAnsi="Times New Roman" w:cs="Times New Roman"/>
                <w:sz w:val="20"/>
                <w:szCs w:val="20"/>
              </w:rPr>
            </w:pPr>
            <w:r w:rsidRPr="00510E5B">
              <w:rPr>
                <w:rFonts w:ascii="Times New Roman" w:hAnsi="Times New Roman" w:cs="Times New Roman"/>
                <w:sz w:val="20"/>
                <w:szCs w:val="20"/>
              </w:rPr>
              <w:t>зокрема:</w:t>
            </w: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p>
        </w:tc>
      </w:tr>
      <w:tr w:rsidR="00F07972" w:rsidRPr="00510E5B" w:rsidTr="006C62B5">
        <w:trPr>
          <w:trHeight w:val="28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ind w:left="708"/>
              <w:rPr>
                <w:rFonts w:ascii="Times New Roman" w:hAnsi="Times New Roman" w:cs="Times New Roman"/>
                <w:b/>
                <w:i/>
                <w:sz w:val="20"/>
                <w:szCs w:val="20"/>
              </w:rPr>
            </w:pPr>
            <w:r w:rsidRPr="00510E5B">
              <w:rPr>
                <w:rFonts w:ascii="Times New Roman" w:hAnsi="Times New Roman" w:cs="Times New Roman"/>
                <w:b/>
                <w:i/>
                <w:sz w:val="20"/>
                <w:szCs w:val="20"/>
              </w:rPr>
              <w:t>у містах</w:t>
            </w: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28 009</w:t>
            </w: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26 598</w:t>
            </w:r>
          </w:p>
        </w:tc>
      </w:tr>
      <w:tr w:rsidR="00F07972" w:rsidRPr="00510E5B" w:rsidTr="006C62B5">
        <w:trPr>
          <w:trHeight w:val="28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ind w:left="708"/>
              <w:rPr>
                <w:rFonts w:ascii="Times New Roman" w:hAnsi="Times New Roman" w:cs="Times New Roman"/>
                <w:b/>
                <w:i/>
                <w:sz w:val="20"/>
                <w:szCs w:val="20"/>
              </w:rPr>
            </w:pPr>
            <w:r w:rsidRPr="00510E5B">
              <w:rPr>
                <w:rFonts w:ascii="Times New Roman" w:hAnsi="Times New Roman" w:cs="Times New Roman"/>
                <w:b/>
                <w:i/>
                <w:sz w:val="20"/>
                <w:szCs w:val="20"/>
              </w:rPr>
              <w:t>у селищах (для 2023 р. - смт)</w:t>
            </w: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5 107</w:t>
            </w:r>
          </w:p>
        </w:tc>
      </w:tr>
      <w:tr w:rsidR="00F07972" w:rsidRPr="00510E5B" w:rsidTr="006C62B5">
        <w:trPr>
          <w:trHeight w:val="28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ind w:left="708"/>
              <w:rPr>
                <w:rFonts w:ascii="Times New Roman" w:hAnsi="Times New Roman" w:cs="Times New Roman"/>
                <w:b/>
                <w:i/>
                <w:sz w:val="20"/>
                <w:szCs w:val="20"/>
              </w:rPr>
            </w:pPr>
            <w:r w:rsidRPr="00510E5B">
              <w:rPr>
                <w:rFonts w:ascii="Times New Roman" w:hAnsi="Times New Roman" w:cs="Times New Roman"/>
                <w:b/>
                <w:i/>
                <w:sz w:val="20"/>
                <w:szCs w:val="20"/>
              </w:rPr>
              <w:t>у селах</w:t>
            </w: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5 936</w:t>
            </w:r>
          </w:p>
        </w:tc>
        <w:tc>
          <w:tcPr>
            <w:tcW w:w="662" w:type="pct"/>
            <w:shd w:val="clear" w:color="auto" w:fill="auto"/>
            <w:vAlign w:val="bottom"/>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2 752</w:t>
            </w:r>
          </w:p>
        </w:tc>
      </w:tr>
      <w:tr w:rsidR="00F07972" w:rsidRPr="00510E5B" w:rsidTr="006C62B5">
        <w:trPr>
          <w:trHeight w:val="284"/>
        </w:trPr>
        <w:tc>
          <w:tcPr>
            <w:tcW w:w="336" w:type="pct"/>
            <w:vMerge w:val="restart"/>
            <w:shd w:val="clear" w:color="auto" w:fill="auto"/>
          </w:tcPr>
          <w:p w:rsidR="00F07972" w:rsidRPr="00510E5B" w:rsidRDefault="00DF7AD1" w:rsidP="006B496C">
            <w:pPr>
              <w:rPr>
                <w:rFonts w:ascii="Times New Roman" w:hAnsi="Times New Roman" w:cs="Times New Roman"/>
                <w:sz w:val="20"/>
                <w:szCs w:val="20"/>
              </w:rPr>
            </w:pPr>
            <w:r w:rsidRPr="00510E5B">
              <w:rPr>
                <w:rFonts w:ascii="Times New Roman" w:hAnsi="Times New Roman" w:cs="Times New Roman"/>
                <w:sz w:val="20"/>
                <w:szCs w:val="20"/>
              </w:rPr>
              <w:t>2</w:t>
            </w:r>
          </w:p>
        </w:tc>
        <w:tc>
          <w:tcPr>
            <w:tcW w:w="3340" w:type="pct"/>
            <w:shd w:val="clear" w:color="auto" w:fill="auto"/>
            <w:vAlign w:val="center"/>
          </w:tcPr>
          <w:p w:rsidR="00F07972" w:rsidRPr="00510E5B" w:rsidRDefault="00F07972" w:rsidP="006B496C">
            <w:pPr>
              <w:rPr>
                <w:rFonts w:ascii="Times New Roman" w:hAnsi="Times New Roman" w:cs="Times New Roman"/>
                <w:i/>
                <w:sz w:val="20"/>
                <w:szCs w:val="20"/>
              </w:rPr>
            </w:pPr>
            <w:r w:rsidRPr="00510E5B">
              <w:rPr>
                <w:rFonts w:ascii="Times New Roman" w:hAnsi="Times New Roman" w:cs="Times New Roman"/>
                <w:b/>
                <w:sz w:val="20"/>
                <w:szCs w:val="20"/>
              </w:rPr>
              <w:t>Забезпечено централізованим водовідведенням</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p>
        </w:tc>
      </w:tr>
      <w:tr w:rsidR="00F07972" w:rsidRPr="00510E5B" w:rsidTr="006C62B5">
        <w:trPr>
          <w:trHeight w:val="28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ind w:left="708"/>
              <w:rPr>
                <w:rFonts w:ascii="Times New Roman" w:hAnsi="Times New Roman" w:cs="Times New Roman"/>
                <w:b/>
                <w:i/>
                <w:sz w:val="20"/>
                <w:szCs w:val="20"/>
              </w:rPr>
            </w:pPr>
            <w:r w:rsidRPr="00510E5B">
              <w:rPr>
                <w:rFonts w:ascii="Times New Roman" w:hAnsi="Times New Roman" w:cs="Times New Roman"/>
                <w:b/>
                <w:i/>
                <w:sz w:val="20"/>
                <w:szCs w:val="20"/>
              </w:rPr>
              <w:t>всього населення</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29 789,8</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26 673</w:t>
            </w:r>
          </w:p>
        </w:tc>
      </w:tr>
      <w:tr w:rsidR="00F07972" w:rsidRPr="00510E5B" w:rsidTr="006C62B5">
        <w:trPr>
          <w:trHeight w:val="28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rPr>
                <w:rFonts w:ascii="Times New Roman" w:hAnsi="Times New Roman" w:cs="Times New Roman"/>
                <w:i/>
                <w:sz w:val="20"/>
                <w:szCs w:val="20"/>
              </w:rPr>
            </w:pPr>
            <w:r w:rsidRPr="00510E5B">
              <w:rPr>
                <w:rFonts w:ascii="Times New Roman" w:hAnsi="Times New Roman" w:cs="Times New Roman"/>
                <w:sz w:val="20"/>
                <w:szCs w:val="20"/>
              </w:rPr>
              <w:t>зокрема</w:t>
            </w:r>
            <w:r w:rsidRPr="00510E5B">
              <w:rPr>
                <w:rFonts w:ascii="Times New Roman" w:hAnsi="Times New Roman" w:cs="Times New Roman"/>
                <w:i/>
                <w:sz w:val="20"/>
                <w:szCs w:val="20"/>
              </w:rPr>
              <w:t>:</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p>
        </w:tc>
      </w:tr>
      <w:tr w:rsidR="00F07972" w:rsidRPr="00510E5B" w:rsidTr="006C62B5">
        <w:trPr>
          <w:trHeight w:val="28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ind w:left="708"/>
              <w:rPr>
                <w:rFonts w:ascii="Times New Roman" w:hAnsi="Times New Roman" w:cs="Times New Roman"/>
                <w:b/>
                <w:i/>
                <w:sz w:val="20"/>
                <w:szCs w:val="20"/>
              </w:rPr>
            </w:pPr>
            <w:r w:rsidRPr="00510E5B">
              <w:rPr>
                <w:rFonts w:ascii="Times New Roman" w:hAnsi="Times New Roman" w:cs="Times New Roman"/>
                <w:b/>
                <w:i/>
                <w:sz w:val="20"/>
                <w:szCs w:val="20"/>
              </w:rPr>
              <w:t>у містах</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28 009</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22 619</w:t>
            </w:r>
          </w:p>
        </w:tc>
      </w:tr>
      <w:tr w:rsidR="00F07972" w:rsidRPr="00510E5B" w:rsidTr="006C62B5">
        <w:trPr>
          <w:trHeight w:val="28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ind w:left="708"/>
              <w:rPr>
                <w:rFonts w:ascii="Times New Roman" w:hAnsi="Times New Roman" w:cs="Times New Roman"/>
                <w:i/>
                <w:sz w:val="20"/>
                <w:szCs w:val="20"/>
              </w:rPr>
            </w:pPr>
            <w:r w:rsidRPr="00510E5B">
              <w:rPr>
                <w:rFonts w:ascii="Times New Roman" w:hAnsi="Times New Roman" w:cs="Times New Roman"/>
                <w:b/>
                <w:i/>
                <w:sz w:val="20"/>
                <w:szCs w:val="20"/>
              </w:rPr>
              <w:t>у селищах (для 2023 р. - смт)</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2 526</w:t>
            </w:r>
          </w:p>
        </w:tc>
      </w:tr>
      <w:tr w:rsidR="00F07972" w:rsidRPr="00510E5B" w:rsidTr="006C62B5">
        <w:trPr>
          <w:trHeight w:val="284"/>
        </w:trPr>
        <w:tc>
          <w:tcPr>
            <w:tcW w:w="336" w:type="pct"/>
            <w:vMerge/>
            <w:shd w:val="clear" w:color="auto" w:fill="auto"/>
            <w:vAlign w:val="center"/>
          </w:tcPr>
          <w:p w:rsidR="00F07972" w:rsidRPr="00510E5B" w:rsidRDefault="00F07972" w:rsidP="006B496C">
            <w:pPr>
              <w:rPr>
                <w:rFonts w:ascii="Times New Roman" w:hAnsi="Times New Roman" w:cs="Times New Roman"/>
                <w:sz w:val="20"/>
                <w:szCs w:val="20"/>
              </w:rPr>
            </w:pPr>
          </w:p>
        </w:tc>
        <w:tc>
          <w:tcPr>
            <w:tcW w:w="3340" w:type="pct"/>
            <w:shd w:val="clear" w:color="auto" w:fill="auto"/>
            <w:vAlign w:val="center"/>
          </w:tcPr>
          <w:p w:rsidR="00F07972" w:rsidRPr="00510E5B" w:rsidRDefault="00F07972" w:rsidP="006B496C">
            <w:pPr>
              <w:ind w:left="708"/>
              <w:rPr>
                <w:rFonts w:ascii="Times New Roman" w:hAnsi="Times New Roman" w:cs="Times New Roman"/>
                <w:b/>
                <w:i/>
                <w:sz w:val="20"/>
                <w:szCs w:val="20"/>
              </w:rPr>
            </w:pPr>
            <w:r w:rsidRPr="00510E5B">
              <w:rPr>
                <w:rFonts w:ascii="Times New Roman" w:hAnsi="Times New Roman" w:cs="Times New Roman"/>
                <w:b/>
                <w:i/>
                <w:sz w:val="20"/>
                <w:szCs w:val="20"/>
              </w:rPr>
              <w:t>у селах</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1 780,8</w:t>
            </w:r>
          </w:p>
        </w:tc>
        <w:tc>
          <w:tcPr>
            <w:tcW w:w="662" w:type="pct"/>
            <w:shd w:val="clear" w:color="auto" w:fill="auto"/>
            <w:vAlign w:val="center"/>
          </w:tcPr>
          <w:p w:rsidR="00F07972" w:rsidRPr="00510E5B" w:rsidRDefault="00F07972" w:rsidP="006B496C">
            <w:pPr>
              <w:jc w:val="center"/>
              <w:rPr>
                <w:rFonts w:ascii="Times New Roman" w:hAnsi="Times New Roman" w:cs="Times New Roman"/>
                <w:color w:val="000000"/>
                <w:sz w:val="20"/>
                <w:szCs w:val="20"/>
                <w:lang w:eastAsia="uk-UA"/>
              </w:rPr>
            </w:pPr>
            <w:r w:rsidRPr="00510E5B">
              <w:rPr>
                <w:rFonts w:ascii="Times New Roman" w:hAnsi="Times New Roman" w:cs="Times New Roman"/>
                <w:color w:val="000000"/>
                <w:sz w:val="20"/>
                <w:szCs w:val="20"/>
                <w:lang w:eastAsia="uk-UA"/>
              </w:rPr>
              <w:t>1 528</w:t>
            </w:r>
          </w:p>
        </w:tc>
      </w:tr>
    </w:tbl>
    <w:p w:rsidR="006C62B5" w:rsidRDefault="006C62B5" w:rsidP="00A25809">
      <w:pPr>
        <w:pStyle w:val="2"/>
        <w:shd w:val="clear" w:color="auto" w:fill="auto"/>
        <w:tabs>
          <w:tab w:val="left" w:pos="1289"/>
        </w:tabs>
        <w:spacing w:before="0" w:line="240" w:lineRule="auto"/>
        <w:ind w:firstLine="567"/>
        <w:rPr>
          <w:rFonts w:ascii="Times New Roman" w:hAnsi="Times New Roman" w:cs="Times New Roman"/>
          <w:sz w:val="23"/>
          <w:szCs w:val="23"/>
        </w:rPr>
      </w:pPr>
      <w:r w:rsidRPr="00940E69">
        <w:rPr>
          <w:rFonts w:ascii="Times New Roman" w:hAnsi="Times New Roman" w:cs="Times New Roman"/>
          <w:sz w:val="23"/>
          <w:szCs w:val="23"/>
        </w:rPr>
        <w:t xml:space="preserve"> В розрізі населених пунктів кількість відкритих особових рахунків (ОР)</w:t>
      </w:r>
      <w:r w:rsidR="00665015" w:rsidRPr="00940E69">
        <w:rPr>
          <w:rFonts w:ascii="Times New Roman" w:hAnsi="Times New Roman" w:cs="Times New Roman"/>
          <w:sz w:val="23"/>
          <w:szCs w:val="23"/>
        </w:rPr>
        <w:t xml:space="preserve"> на централізоване водопостачання/водовідведення</w:t>
      </w:r>
      <w:r w:rsidRPr="00940E69">
        <w:rPr>
          <w:rFonts w:ascii="Times New Roman" w:hAnsi="Times New Roman" w:cs="Times New Roman"/>
          <w:sz w:val="23"/>
          <w:szCs w:val="23"/>
        </w:rPr>
        <w:t xml:space="preserve"> станом на 01.07.2025р.:</w:t>
      </w:r>
    </w:p>
    <w:p w:rsidR="00940E69" w:rsidRDefault="00940E69" w:rsidP="00A25809">
      <w:pPr>
        <w:pStyle w:val="2"/>
        <w:shd w:val="clear" w:color="auto" w:fill="auto"/>
        <w:tabs>
          <w:tab w:val="left" w:pos="1289"/>
        </w:tabs>
        <w:spacing w:before="0" w:line="240" w:lineRule="auto"/>
        <w:ind w:firstLine="567"/>
        <w:rPr>
          <w:rFonts w:ascii="Times New Roman" w:hAnsi="Times New Roman" w:cs="Times New Roman"/>
          <w:sz w:val="23"/>
          <w:szCs w:val="23"/>
        </w:rPr>
      </w:pPr>
    </w:p>
    <w:p w:rsidR="00940E69" w:rsidRDefault="00940E69" w:rsidP="00A25809">
      <w:pPr>
        <w:pStyle w:val="2"/>
        <w:shd w:val="clear" w:color="auto" w:fill="auto"/>
        <w:tabs>
          <w:tab w:val="left" w:pos="1289"/>
        </w:tabs>
        <w:spacing w:before="0" w:line="240" w:lineRule="auto"/>
        <w:ind w:firstLine="567"/>
        <w:rPr>
          <w:rFonts w:ascii="Times New Roman" w:hAnsi="Times New Roman" w:cs="Times New Roman"/>
          <w:sz w:val="23"/>
          <w:szCs w:val="23"/>
        </w:rPr>
      </w:pPr>
    </w:p>
    <w:p w:rsidR="00940E69" w:rsidRPr="00940E69" w:rsidRDefault="00940E69" w:rsidP="00A25809">
      <w:pPr>
        <w:pStyle w:val="2"/>
        <w:shd w:val="clear" w:color="auto" w:fill="auto"/>
        <w:tabs>
          <w:tab w:val="left" w:pos="1289"/>
        </w:tabs>
        <w:spacing w:before="0" w:line="240" w:lineRule="auto"/>
        <w:ind w:firstLine="567"/>
        <w:rPr>
          <w:rFonts w:ascii="Times New Roman" w:hAnsi="Times New Roman" w:cs="Times New Roman"/>
          <w:sz w:val="23"/>
          <w:szCs w:val="23"/>
        </w:rPr>
      </w:pPr>
    </w:p>
    <w:tbl>
      <w:tblPr>
        <w:tblW w:w="7229" w:type="dxa"/>
        <w:tblLook w:val="04A0" w:firstRow="1" w:lastRow="0" w:firstColumn="1" w:lastColumn="0" w:noHBand="0" w:noVBand="1"/>
      </w:tblPr>
      <w:tblGrid>
        <w:gridCol w:w="720"/>
        <w:gridCol w:w="2824"/>
        <w:gridCol w:w="1705"/>
        <w:gridCol w:w="1980"/>
      </w:tblGrid>
      <w:tr w:rsidR="006C62B5" w:rsidRPr="00510E5B" w:rsidTr="00665015">
        <w:trPr>
          <w:trHeight w:val="315"/>
        </w:trPr>
        <w:tc>
          <w:tcPr>
            <w:tcW w:w="720" w:type="dxa"/>
            <w:tcBorders>
              <w:top w:val="nil"/>
              <w:left w:val="nil"/>
              <w:bottom w:val="nil"/>
              <w:right w:val="nil"/>
            </w:tcBorders>
            <w:shd w:val="clear" w:color="auto" w:fill="auto"/>
            <w:noWrap/>
            <w:vAlign w:val="bottom"/>
            <w:hideMark/>
          </w:tcPr>
          <w:p w:rsidR="006C62B5" w:rsidRPr="00510E5B" w:rsidRDefault="006C62B5" w:rsidP="006C62B5">
            <w:pPr>
              <w:spacing w:after="0" w:line="240" w:lineRule="auto"/>
              <w:rPr>
                <w:rFonts w:ascii="Times New Roman" w:eastAsia="Times New Roman" w:hAnsi="Times New Roman" w:cs="Times New Roman"/>
                <w:sz w:val="20"/>
                <w:szCs w:val="20"/>
                <w:lang w:eastAsia="uk-UA"/>
              </w:rPr>
            </w:pPr>
          </w:p>
        </w:tc>
        <w:tc>
          <w:tcPr>
            <w:tcW w:w="2824" w:type="dxa"/>
            <w:tcBorders>
              <w:top w:val="nil"/>
              <w:left w:val="nil"/>
              <w:bottom w:val="nil"/>
            </w:tcBorders>
            <w:shd w:val="clear" w:color="auto" w:fill="auto"/>
            <w:noWrap/>
            <w:vAlign w:val="bottom"/>
            <w:hideMark/>
          </w:tcPr>
          <w:p w:rsidR="006C62B5" w:rsidRPr="00510E5B" w:rsidRDefault="006C62B5" w:rsidP="006C62B5">
            <w:pPr>
              <w:spacing w:after="0" w:line="240" w:lineRule="auto"/>
              <w:rPr>
                <w:rFonts w:ascii="Times New Roman" w:eastAsia="Times New Roman" w:hAnsi="Times New Roman" w:cs="Times New Roman"/>
                <w:sz w:val="20"/>
                <w:szCs w:val="20"/>
                <w:lang w:eastAsia="uk-UA"/>
              </w:rPr>
            </w:pPr>
          </w:p>
        </w:tc>
        <w:tc>
          <w:tcPr>
            <w:tcW w:w="1705" w:type="dxa"/>
            <w:tcBorders>
              <w:bottom w:val="single" w:sz="4" w:space="0" w:color="auto"/>
            </w:tcBorders>
            <w:shd w:val="clear" w:color="auto" w:fill="auto"/>
            <w:noWrap/>
            <w:vAlign w:val="center"/>
            <w:hideMark/>
          </w:tcPr>
          <w:p w:rsidR="006C62B5" w:rsidRPr="00940E69"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940E69">
              <w:rPr>
                <w:rFonts w:ascii="Times New Roman" w:eastAsia="Times New Roman" w:hAnsi="Times New Roman" w:cs="Times New Roman"/>
                <w:b/>
                <w:bCs/>
                <w:color w:val="000000"/>
                <w:sz w:val="20"/>
                <w:szCs w:val="20"/>
                <w:lang w:eastAsia="uk-UA"/>
              </w:rPr>
              <w:t>населення</w:t>
            </w:r>
          </w:p>
        </w:tc>
        <w:tc>
          <w:tcPr>
            <w:tcW w:w="1980" w:type="dxa"/>
            <w:tcBorders>
              <w:top w:val="nil"/>
              <w:left w:val="nil"/>
              <w:bottom w:val="nil"/>
              <w:right w:val="nil"/>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p>
        </w:tc>
      </w:tr>
      <w:tr w:rsidR="006C62B5" w:rsidRPr="00510E5B" w:rsidTr="00665015">
        <w:trPr>
          <w:trHeight w:val="315"/>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 п/п</w:t>
            </w:r>
          </w:p>
        </w:tc>
        <w:tc>
          <w:tcPr>
            <w:tcW w:w="282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Назва населеного пункту</w:t>
            </w:r>
          </w:p>
        </w:tc>
        <w:tc>
          <w:tcPr>
            <w:tcW w:w="1705" w:type="dxa"/>
            <w:tcBorders>
              <w:top w:val="single" w:sz="4" w:space="0" w:color="auto"/>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Водопостачання</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Водовідведення</w:t>
            </w:r>
          </w:p>
        </w:tc>
      </w:tr>
      <w:tr w:rsidR="006C62B5" w:rsidRPr="00510E5B" w:rsidTr="00DF7AD1">
        <w:trPr>
          <w:trHeight w:val="245"/>
        </w:trPr>
        <w:tc>
          <w:tcPr>
            <w:tcW w:w="720" w:type="dxa"/>
            <w:vMerge/>
            <w:tcBorders>
              <w:top w:val="single" w:sz="4" w:space="0" w:color="auto"/>
              <w:left w:val="single" w:sz="4" w:space="0" w:color="auto"/>
              <w:bottom w:val="single" w:sz="4" w:space="0" w:color="auto"/>
              <w:right w:val="single" w:sz="4" w:space="0" w:color="auto"/>
            </w:tcBorders>
            <w:vAlign w:val="center"/>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p>
        </w:tc>
        <w:tc>
          <w:tcPr>
            <w:tcW w:w="2824" w:type="dxa"/>
            <w:vMerge/>
            <w:tcBorders>
              <w:top w:val="single" w:sz="4" w:space="0" w:color="auto"/>
              <w:left w:val="single" w:sz="4" w:space="0" w:color="auto"/>
              <w:bottom w:val="single" w:sz="4" w:space="0" w:color="000000"/>
              <w:right w:val="single" w:sz="4" w:space="0" w:color="auto"/>
            </w:tcBorders>
            <w:vAlign w:val="center"/>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p>
        </w:tc>
        <w:tc>
          <w:tcPr>
            <w:tcW w:w="1705" w:type="dxa"/>
            <w:tcBorders>
              <w:top w:val="nil"/>
              <w:left w:val="nil"/>
              <w:bottom w:val="single" w:sz="4" w:space="0" w:color="auto"/>
              <w:right w:val="single" w:sz="4" w:space="0" w:color="auto"/>
            </w:tcBorders>
            <w:shd w:val="clear" w:color="auto" w:fill="auto"/>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ОР, шт</w:t>
            </w:r>
          </w:p>
        </w:tc>
        <w:tc>
          <w:tcPr>
            <w:tcW w:w="1980" w:type="dxa"/>
            <w:tcBorders>
              <w:top w:val="nil"/>
              <w:left w:val="nil"/>
              <w:bottom w:val="single" w:sz="4" w:space="0" w:color="auto"/>
              <w:right w:val="single" w:sz="4" w:space="0" w:color="auto"/>
            </w:tcBorders>
            <w:shd w:val="clear" w:color="auto" w:fill="auto"/>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ОР, шт</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1</w:t>
            </w:r>
          </w:p>
        </w:tc>
        <w:tc>
          <w:tcPr>
            <w:tcW w:w="2824" w:type="dxa"/>
            <w:tcBorders>
              <w:top w:val="nil"/>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2</w:t>
            </w:r>
          </w:p>
        </w:tc>
        <w:tc>
          <w:tcPr>
            <w:tcW w:w="1705" w:type="dxa"/>
            <w:tcBorders>
              <w:top w:val="nil"/>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3</w:t>
            </w:r>
          </w:p>
        </w:tc>
        <w:tc>
          <w:tcPr>
            <w:tcW w:w="1980" w:type="dxa"/>
            <w:tcBorders>
              <w:top w:val="nil"/>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4</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Бабинці</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346</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0</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Блиставиця</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154</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0</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3</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Буча</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22 342</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18 795</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4</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Ворзель</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3 821</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2 087</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5</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Гаврилівка</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1 033</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794</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6</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Здвижівка</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168</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0</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7</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Луб'янка</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123</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0</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8</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Мироцьке</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55</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45</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9</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Синяк</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140</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120</w:t>
            </w:r>
          </w:p>
        </w:tc>
      </w:tr>
      <w:tr w:rsidR="006C62B5" w:rsidRPr="00510E5B" w:rsidTr="00665015">
        <w:trPr>
          <w:trHeight w:val="315"/>
        </w:trPr>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right"/>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Всього</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Calibri" w:eastAsia="Times New Roman" w:hAnsi="Calibri" w:cs="Calibri"/>
                <w:b/>
                <w:bCs/>
                <w:color w:val="000000"/>
                <w:sz w:val="20"/>
                <w:szCs w:val="20"/>
                <w:lang w:eastAsia="uk-UA"/>
              </w:rPr>
            </w:pPr>
            <w:r w:rsidRPr="00510E5B">
              <w:rPr>
                <w:rFonts w:ascii="Calibri" w:eastAsia="Times New Roman" w:hAnsi="Calibri" w:cs="Calibri"/>
                <w:b/>
                <w:bCs/>
                <w:color w:val="000000"/>
                <w:sz w:val="20"/>
                <w:szCs w:val="20"/>
                <w:lang w:eastAsia="uk-UA"/>
              </w:rPr>
              <w:t>28 182</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Calibri" w:eastAsia="Times New Roman" w:hAnsi="Calibri" w:cs="Calibri"/>
                <w:b/>
                <w:bCs/>
                <w:color w:val="000000"/>
                <w:sz w:val="20"/>
                <w:szCs w:val="20"/>
                <w:lang w:eastAsia="uk-UA"/>
              </w:rPr>
            </w:pPr>
            <w:r w:rsidRPr="00510E5B">
              <w:rPr>
                <w:rFonts w:ascii="Calibri" w:eastAsia="Times New Roman" w:hAnsi="Calibri" w:cs="Calibri"/>
                <w:b/>
                <w:bCs/>
                <w:color w:val="000000"/>
                <w:sz w:val="20"/>
                <w:szCs w:val="20"/>
                <w:lang w:eastAsia="uk-UA"/>
              </w:rPr>
              <w:t>21 841</w:t>
            </w:r>
          </w:p>
        </w:tc>
      </w:tr>
      <w:tr w:rsidR="006C62B5" w:rsidRPr="00510E5B" w:rsidTr="00665015">
        <w:trPr>
          <w:trHeight w:val="315"/>
        </w:trPr>
        <w:tc>
          <w:tcPr>
            <w:tcW w:w="720" w:type="dxa"/>
            <w:tcBorders>
              <w:top w:val="nil"/>
              <w:left w:val="nil"/>
              <w:bottom w:val="nil"/>
              <w:right w:val="nil"/>
            </w:tcBorders>
            <w:shd w:val="clear" w:color="auto" w:fill="auto"/>
            <w:noWrap/>
            <w:vAlign w:val="bottom"/>
            <w:hideMark/>
          </w:tcPr>
          <w:p w:rsidR="006C62B5" w:rsidRPr="00510E5B" w:rsidRDefault="006C62B5" w:rsidP="006C62B5">
            <w:pPr>
              <w:spacing w:after="0" w:line="240" w:lineRule="auto"/>
              <w:rPr>
                <w:rFonts w:ascii="Times New Roman" w:eastAsia="Times New Roman" w:hAnsi="Times New Roman" w:cs="Times New Roman"/>
                <w:sz w:val="20"/>
                <w:szCs w:val="20"/>
                <w:lang w:eastAsia="uk-UA"/>
              </w:rPr>
            </w:pPr>
          </w:p>
        </w:tc>
        <w:tc>
          <w:tcPr>
            <w:tcW w:w="2824" w:type="dxa"/>
            <w:tcBorders>
              <w:top w:val="nil"/>
              <w:left w:val="nil"/>
              <w:bottom w:val="nil"/>
              <w:right w:val="nil"/>
            </w:tcBorders>
            <w:shd w:val="clear" w:color="auto" w:fill="auto"/>
            <w:noWrap/>
            <w:vAlign w:val="bottom"/>
            <w:hideMark/>
          </w:tcPr>
          <w:p w:rsidR="006C62B5" w:rsidRPr="00510E5B" w:rsidRDefault="006C62B5" w:rsidP="006C62B5">
            <w:pPr>
              <w:spacing w:after="0" w:line="240" w:lineRule="auto"/>
              <w:rPr>
                <w:rFonts w:ascii="Times New Roman" w:eastAsia="Times New Roman" w:hAnsi="Times New Roman" w:cs="Times New Roman"/>
                <w:sz w:val="20"/>
                <w:szCs w:val="20"/>
                <w:lang w:eastAsia="uk-UA"/>
              </w:rPr>
            </w:pPr>
          </w:p>
        </w:tc>
        <w:tc>
          <w:tcPr>
            <w:tcW w:w="1705" w:type="dxa"/>
            <w:tcBorders>
              <w:top w:val="nil"/>
              <w:left w:val="nil"/>
              <w:bottom w:val="nil"/>
              <w:right w:val="nil"/>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юридичні особи</w:t>
            </w:r>
          </w:p>
        </w:tc>
        <w:tc>
          <w:tcPr>
            <w:tcW w:w="1980" w:type="dxa"/>
            <w:tcBorders>
              <w:top w:val="nil"/>
              <w:left w:val="nil"/>
              <w:bottom w:val="nil"/>
              <w:right w:val="nil"/>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p>
        </w:tc>
      </w:tr>
      <w:tr w:rsidR="006C62B5" w:rsidRPr="00510E5B" w:rsidTr="00DF7AD1">
        <w:trPr>
          <w:trHeight w:val="166"/>
        </w:trPr>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 п/п</w:t>
            </w:r>
          </w:p>
        </w:tc>
        <w:tc>
          <w:tcPr>
            <w:tcW w:w="282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Назва населеного пункту</w:t>
            </w:r>
          </w:p>
        </w:tc>
        <w:tc>
          <w:tcPr>
            <w:tcW w:w="1705" w:type="dxa"/>
            <w:tcBorders>
              <w:top w:val="single" w:sz="4" w:space="0" w:color="auto"/>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Водопостачання</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Водовідведення</w:t>
            </w:r>
          </w:p>
        </w:tc>
      </w:tr>
      <w:tr w:rsidR="006C62B5" w:rsidRPr="00510E5B" w:rsidTr="00DF7AD1">
        <w:trPr>
          <w:trHeight w:val="114"/>
        </w:trPr>
        <w:tc>
          <w:tcPr>
            <w:tcW w:w="720" w:type="dxa"/>
            <w:vMerge/>
            <w:tcBorders>
              <w:top w:val="single" w:sz="4" w:space="0" w:color="auto"/>
              <w:left w:val="single" w:sz="4" w:space="0" w:color="auto"/>
              <w:bottom w:val="single" w:sz="4" w:space="0" w:color="auto"/>
              <w:right w:val="single" w:sz="4" w:space="0" w:color="auto"/>
            </w:tcBorders>
            <w:vAlign w:val="center"/>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p>
        </w:tc>
        <w:tc>
          <w:tcPr>
            <w:tcW w:w="2824" w:type="dxa"/>
            <w:vMerge/>
            <w:tcBorders>
              <w:top w:val="single" w:sz="4" w:space="0" w:color="auto"/>
              <w:left w:val="single" w:sz="4" w:space="0" w:color="auto"/>
              <w:bottom w:val="single" w:sz="4" w:space="0" w:color="000000"/>
              <w:right w:val="single" w:sz="4" w:space="0" w:color="auto"/>
            </w:tcBorders>
            <w:vAlign w:val="center"/>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p>
        </w:tc>
        <w:tc>
          <w:tcPr>
            <w:tcW w:w="1705" w:type="dxa"/>
            <w:tcBorders>
              <w:top w:val="nil"/>
              <w:left w:val="nil"/>
              <w:bottom w:val="single" w:sz="4" w:space="0" w:color="auto"/>
              <w:right w:val="single" w:sz="4" w:space="0" w:color="auto"/>
            </w:tcBorders>
            <w:shd w:val="clear" w:color="auto" w:fill="auto"/>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ОР, шт</w:t>
            </w:r>
          </w:p>
        </w:tc>
        <w:tc>
          <w:tcPr>
            <w:tcW w:w="1980" w:type="dxa"/>
            <w:tcBorders>
              <w:top w:val="nil"/>
              <w:left w:val="nil"/>
              <w:bottom w:val="single" w:sz="4" w:space="0" w:color="auto"/>
              <w:right w:val="single" w:sz="4" w:space="0" w:color="auto"/>
            </w:tcBorders>
            <w:shd w:val="clear" w:color="auto" w:fill="auto"/>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ОР, шт</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1</w:t>
            </w:r>
          </w:p>
        </w:tc>
        <w:tc>
          <w:tcPr>
            <w:tcW w:w="2824" w:type="dxa"/>
            <w:tcBorders>
              <w:top w:val="nil"/>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2</w:t>
            </w:r>
          </w:p>
        </w:tc>
        <w:tc>
          <w:tcPr>
            <w:tcW w:w="1705" w:type="dxa"/>
            <w:tcBorders>
              <w:top w:val="nil"/>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3</w:t>
            </w:r>
          </w:p>
        </w:tc>
        <w:tc>
          <w:tcPr>
            <w:tcW w:w="1980" w:type="dxa"/>
            <w:tcBorders>
              <w:top w:val="nil"/>
              <w:left w:val="nil"/>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4</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1</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Державний бюджет</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3</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2</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Місцевий бюджет</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86</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61</w:t>
            </w:r>
          </w:p>
        </w:tc>
      </w:tr>
      <w:tr w:rsidR="006C62B5" w:rsidRPr="00510E5B" w:rsidTr="00665015">
        <w:trPr>
          <w:trHeight w:val="31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3</w:t>
            </w:r>
          </w:p>
        </w:tc>
        <w:tc>
          <w:tcPr>
            <w:tcW w:w="2824" w:type="dxa"/>
            <w:tcBorders>
              <w:top w:val="nil"/>
              <w:left w:val="nil"/>
              <w:bottom w:val="single" w:sz="4" w:space="0" w:color="auto"/>
              <w:right w:val="single" w:sz="4" w:space="0" w:color="auto"/>
            </w:tcBorders>
            <w:shd w:val="clear" w:color="auto" w:fill="auto"/>
            <w:noWrap/>
            <w:hideMark/>
          </w:tcPr>
          <w:p w:rsidR="006C62B5" w:rsidRPr="00510E5B" w:rsidRDefault="006C62B5" w:rsidP="006C62B5">
            <w:pPr>
              <w:spacing w:after="0" w:line="240" w:lineRule="auto"/>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Інші (ФОП, ПП і т.д.)</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516</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Times New Roman" w:eastAsia="Times New Roman" w:hAnsi="Times New Roman" w:cs="Times New Roman"/>
                <w:color w:val="000000"/>
                <w:sz w:val="20"/>
                <w:szCs w:val="20"/>
                <w:lang w:eastAsia="uk-UA"/>
              </w:rPr>
            </w:pPr>
            <w:r w:rsidRPr="00510E5B">
              <w:rPr>
                <w:rFonts w:ascii="Times New Roman" w:eastAsia="Times New Roman" w:hAnsi="Times New Roman" w:cs="Times New Roman"/>
                <w:color w:val="000000"/>
                <w:sz w:val="20"/>
                <w:szCs w:val="20"/>
                <w:lang w:eastAsia="uk-UA"/>
              </w:rPr>
              <w:t>488</w:t>
            </w:r>
          </w:p>
        </w:tc>
      </w:tr>
      <w:tr w:rsidR="006C62B5" w:rsidRPr="00510E5B" w:rsidTr="00665015">
        <w:trPr>
          <w:trHeight w:val="315"/>
        </w:trPr>
        <w:tc>
          <w:tcPr>
            <w:tcW w:w="35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2B5" w:rsidRPr="00510E5B" w:rsidRDefault="006C62B5" w:rsidP="006C62B5">
            <w:pPr>
              <w:spacing w:after="0" w:line="240" w:lineRule="auto"/>
              <w:jc w:val="right"/>
              <w:rPr>
                <w:rFonts w:ascii="Times New Roman" w:eastAsia="Times New Roman" w:hAnsi="Times New Roman" w:cs="Times New Roman"/>
                <w:b/>
                <w:bCs/>
                <w:color w:val="000000"/>
                <w:sz w:val="20"/>
                <w:szCs w:val="20"/>
                <w:lang w:eastAsia="uk-UA"/>
              </w:rPr>
            </w:pPr>
            <w:r w:rsidRPr="00510E5B">
              <w:rPr>
                <w:rFonts w:ascii="Times New Roman" w:eastAsia="Times New Roman" w:hAnsi="Times New Roman" w:cs="Times New Roman"/>
                <w:b/>
                <w:bCs/>
                <w:color w:val="000000"/>
                <w:sz w:val="20"/>
                <w:szCs w:val="20"/>
                <w:lang w:eastAsia="uk-UA"/>
              </w:rPr>
              <w:t>Всього</w:t>
            </w:r>
          </w:p>
        </w:tc>
        <w:tc>
          <w:tcPr>
            <w:tcW w:w="1705"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Calibri" w:eastAsia="Times New Roman" w:hAnsi="Calibri" w:cs="Calibri"/>
                <w:b/>
                <w:bCs/>
                <w:color w:val="000000"/>
                <w:sz w:val="20"/>
                <w:szCs w:val="20"/>
                <w:lang w:eastAsia="uk-UA"/>
              </w:rPr>
            </w:pPr>
            <w:r w:rsidRPr="00510E5B">
              <w:rPr>
                <w:rFonts w:ascii="Calibri" w:eastAsia="Times New Roman" w:hAnsi="Calibri" w:cs="Calibri"/>
                <w:b/>
                <w:bCs/>
                <w:color w:val="000000"/>
                <w:sz w:val="20"/>
                <w:szCs w:val="20"/>
                <w:lang w:eastAsia="uk-UA"/>
              </w:rPr>
              <w:t>605</w:t>
            </w:r>
          </w:p>
        </w:tc>
        <w:tc>
          <w:tcPr>
            <w:tcW w:w="1980" w:type="dxa"/>
            <w:tcBorders>
              <w:top w:val="nil"/>
              <w:left w:val="nil"/>
              <w:bottom w:val="single" w:sz="4" w:space="0" w:color="auto"/>
              <w:right w:val="single" w:sz="4" w:space="0" w:color="auto"/>
            </w:tcBorders>
            <w:shd w:val="clear" w:color="auto" w:fill="auto"/>
            <w:noWrap/>
            <w:vAlign w:val="center"/>
            <w:hideMark/>
          </w:tcPr>
          <w:p w:rsidR="006C62B5" w:rsidRPr="00510E5B" w:rsidRDefault="006C62B5" w:rsidP="006C62B5">
            <w:pPr>
              <w:spacing w:after="0" w:line="240" w:lineRule="auto"/>
              <w:jc w:val="center"/>
              <w:rPr>
                <w:rFonts w:ascii="Calibri" w:eastAsia="Times New Roman" w:hAnsi="Calibri" w:cs="Calibri"/>
                <w:b/>
                <w:bCs/>
                <w:color w:val="000000"/>
                <w:sz w:val="20"/>
                <w:szCs w:val="20"/>
                <w:lang w:eastAsia="uk-UA"/>
              </w:rPr>
            </w:pPr>
            <w:r w:rsidRPr="00510E5B">
              <w:rPr>
                <w:rFonts w:ascii="Calibri" w:eastAsia="Times New Roman" w:hAnsi="Calibri" w:cs="Calibri"/>
                <w:b/>
                <w:bCs/>
                <w:color w:val="000000"/>
                <w:sz w:val="20"/>
                <w:szCs w:val="20"/>
                <w:lang w:eastAsia="uk-UA"/>
              </w:rPr>
              <w:t>551</w:t>
            </w:r>
          </w:p>
        </w:tc>
      </w:tr>
    </w:tbl>
    <w:p w:rsidR="008B4ABC" w:rsidRPr="00D76D74" w:rsidRDefault="008B4ABC" w:rsidP="00A25809">
      <w:pPr>
        <w:pStyle w:val="2"/>
        <w:shd w:val="clear" w:color="auto" w:fill="auto"/>
        <w:tabs>
          <w:tab w:val="left" w:pos="1289"/>
        </w:tabs>
        <w:spacing w:before="0" w:line="240" w:lineRule="auto"/>
        <w:ind w:firstLine="567"/>
        <w:rPr>
          <w:rFonts w:ascii="Times New Roman" w:hAnsi="Times New Roman" w:cs="Times New Roman"/>
          <w:sz w:val="23"/>
          <w:szCs w:val="23"/>
        </w:rPr>
      </w:pPr>
    </w:p>
    <w:p w:rsidR="00E65886" w:rsidRPr="00D76D74" w:rsidRDefault="00E65886" w:rsidP="00A25809">
      <w:pPr>
        <w:pStyle w:val="2"/>
        <w:shd w:val="clear" w:color="auto" w:fill="auto"/>
        <w:tabs>
          <w:tab w:val="left" w:pos="1289"/>
        </w:tabs>
        <w:spacing w:before="0" w:line="240" w:lineRule="auto"/>
        <w:ind w:firstLine="567"/>
        <w:rPr>
          <w:rFonts w:ascii="Times New Roman" w:hAnsi="Times New Roman" w:cs="Times New Roman"/>
          <w:sz w:val="23"/>
          <w:szCs w:val="23"/>
        </w:rPr>
      </w:pPr>
      <w:r w:rsidRPr="00D76D74">
        <w:rPr>
          <w:rFonts w:ascii="Times New Roman" w:hAnsi="Times New Roman" w:cs="Times New Roman"/>
          <w:sz w:val="23"/>
          <w:szCs w:val="23"/>
        </w:rPr>
        <w:t>Поступово ведеться обстеження водопровідних та каналізаційних мереж громади. Так як передача цих мереж від КП «Ірпіньводоканал» до КП «Бучасервіс» не була передана належним чином. На даний час протяжність водопровідних мереж в місті Буча складає – 65,1 км, селищ</w:t>
      </w:r>
      <w:r w:rsidR="005309DE" w:rsidRPr="00D76D74">
        <w:rPr>
          <w:rFonts w:ascii="Times New Roman" w:hAnsi="Times New Roman" w:cs="Times New Roman"/>
          <w:sz w:val="23"/>
          <w:szCs w:val="23"/>
        </w:rPr>
        <w:t>а</w:t>
      </w:r>
      <w:r w:rsidRPr="00D76D74">
        <w:rPr>
          <w:rFonts w:ascii="Times New Roman" w:hAnsi="Times New Roman" w:cs="Times New Roman"/>
          <w:sz w:val="23"/>
          <w:szCs w:val="23"/>
        </w:rPr>
        <w:t xml:space="preserve"> Ворзель - 23,6 км.  </w:t>
      </w:r>
    </w:p>
    <w:p w:rsidR="00E65886" w:rsidRPr="00D76D74" w:rsidRDefault="00E65886" w:rsidP="00A25809">
      <w:pPr>
        <w:pStyle w:val="2"/>
        <w:shd w:val="clear" w:color="auto" w:fill="auto"/>
        <w:tabs>
          <w:tab w:val="left" w:pos="1289"/>
        </w:tabs>
        <w:spacing w:before="0" w:line="240" w:lineRule="auto"/>
        <w:ind w:firstLine="567"/>
        <w:rPr>
          <w:rFonts w:ascii="Times New Roman" w:hAnsi="Times New Roman" w:cs="Times New Roman"/>
          <w:sz w:val="23"/>
          <w:szCs w:val="23"/>
        </w:rPr>
      </w:pPr>
    </w:p>
    <w:tbl>
      <w:tblPr>
        <w:tblW w:w="8926" w:type="dxa"/>
        <w:tblLook w:val="04A0" w:firstRow="1" w:lastRow="0" w:firstColumn="1" w:lastColumn="0" w:noHBand="0" w:noVBand="1"/>
      </w:tblPr>
      <w:tblGrid>
        <w:gridCol w:w="516"/>
        <w:gridCol w:w="3874"/>
        <w:gridCol w:w="960"/>
        <w:gridCol w:w="1030"/>
        <w:gridCol w:w="2546"/>
      </w:tblGrid>
      <w:tr w:rsidR="00E65886" w:rsidRPr="006E1518" w:rsidTr="006E1518">
        <w:trPr>
          <w:trHeight w:val="375"/>
        </w:trPr>
        <w:tc>
          <w:tcPr>
            <w:tcW w:w="892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16"/>
                <w:szCs w:val="16"/>
                <w:lang w:eastAsia="uk-UA"/>
              </w:rPr>
            </w:pPr>
            <w:r w:rsidRPr="006E1518">
              <w:rPr>
                <w:rFonts w:ascii="Times New Roman" w:eastAsia="Times New Roman" w:hAnsi="Times New Roman" w:cs="Times New Roman"/>
                <w:b/>
                <w:bCs/>
                <w:sz w:val="16"/>
                <w:szCs w:val="16"/>
                <w:lang w:eastAsia="uk-UA"/>
              </w:rPr>
              <w:lastRenderedPageBreak/>
              <w:t>Облік водопровідних мереж по місту Буча</w:t>
            </w:r>
          </w:p>
        </w:tc>
      </w:tr>
      <w:tr w:rsidR="00E65886" w:rsidRPr="006E1518" w:rsidTr="006E1518">
        <w:trPr>
          <w:trHeight w:val="255"/>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w:t>
            </w:r>
          </w:p>
        </w:tc>
        <w:tc>
          <w:tcPr>
            <w:tcW w:w="3874" w:type="dxa"/>
            <w:tcBorders>
              <w:top w:val="nil"/>
              <w:left w:val="nil"/>
              <w:bottom w:val="single" w:sz="4" w:space="0" w:color="auto"/>
              <w:right w:val="single" w:sz="4" w:space="0" w:color="auto"/>
            </w:tcBorders>
            <w:shd w:val="clear" w:color="auto" w:fill="auto"/>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Найменування водопроводу</w:t>
            </w:r>
          </w:p>
        </w:tc>
        <w:tc>
          <w:tcPr>
            <w:tcW w:w="960" w:type="dxa"/>
            <w:tcBorders>
              <w:top w:val="nil"/>
              <w:left w:val="nil"/>
              <w:bottom w:val="single" w:sz="4" w:space="0" w:color="auto"/>
              <w:right w:val="single" w:sz="4" w:space="0" w:color="auto"/>
            </w:tcBorders>
            <w:shd w:val="clear" w:color="auto" w:fill="auto"/>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діаметр</w:t>
            </w:r>
          </w:p>
        </w:tc>
        <w:tc>
          <w:tcPr>
            <w:tcW w:w="1030" w:type="dxa"/>
            <w:tcBorders>
              <w:top w:val="nil"/>
              <w:left w:val="nil"/>
              <w:bottom w:val="single" w:sz="4" w:space="0" w:color="auto"/>
              <w:right w:val="single" w:sz="4" w:space="0" w:color="auto"/>
            </w:tcBorders>
            <w:shd w:val="clear" w:color="auto" w:fill="auto"/>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матеріал</w:t>
            </w:r>
          </w:p>
        </w:tc>
        <w:tc>
          <w:tcPr>
            <w:tcW w:w="2546" w:type="dxa"/>
            <w:tcBorders>
              <w:top w:val="nil"/>
              <w:left w:val="nil"/>
              <w:bottom w:val="single" w:sz="4" w:space="0" w:color="auto"/>
              <w:right w:val="single" w:sz="4" w:space="0" w:color="auto"/>
            </w:tcBorders>
            <w:shd w:val="clear" w:color="auto" w:fill="auto"/>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протяжність, м/п</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Артема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1575,00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База ЮТЕМ</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Будьоного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Будівельна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Ворзельська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Вишні 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Ворошилова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190,00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Ворошилова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Вокзальна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1269,00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Вокзальна, 101</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81,00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Вокзальна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Вокзальна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Вокзальна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Водопровідна, 117-кв. ж/б</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Водопровідна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52,00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274,00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Водопровідна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Водопровідна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Гагаріна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Горького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570,00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Гоголя</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Димитрова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2</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24,00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17</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16</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19</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19,00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19</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19А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146,00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13</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21,00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14</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14</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225</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280,00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15</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21,00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Жовтнева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1093,00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Жовтнева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Ж/С ПМК-165</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1425,00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1115,00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275,00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 203,Г</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310,00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1075,00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 №3</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63</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Києво-мироцька, 104В</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125</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Києво-мироцька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1140,00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Києво-мироцька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820,00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Києво-мироцька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Києво-мироцька 104</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Києво-мироцька 104-а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lastRenderedPageBreak/>
              <w:t>54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Києво-мироцька 104-б</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пр. Комсомольський</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970,00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пр.Комсомольський</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Комсомольська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Камінського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Лєрмонтова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Лугова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470,00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Малиновського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1700,00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Малиновського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Маяковського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До КНС-16</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65</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 Шосе, 3</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19,00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 Шосе, 5</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90,60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 Шосе, 3,5,7</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340,00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 Шосе, 13,17</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285,50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 Шосе,7</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Островського, 36</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59,50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Островського, 108-кв. ж/б</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43,00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Островського до св.16</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1546,00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Островського, до св.17, 18</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38,00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685,00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223,00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154,00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735,00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Пушкінська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340,00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320,00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Пушкінська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Польова, 22</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27,00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Польова, 24</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31,00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Польова, 24</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Польова, 26</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17,00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Переездна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Південна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пр.Санаторний</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490,00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Садова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Садова 7-б</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477,00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Від скважин до башні</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Від башні до дому</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1359,00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Ввод в жилі будинки склозаводу</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121,00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Склозаводська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2621,00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 1-б</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65</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38,00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58,00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228,00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Тарсівська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2855,00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 10-Г</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 10-В</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Толстого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Толстого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Б.Хмельницького 2</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24,00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Б.Хмельницького 4</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340,00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lastRenderedPageBreak/>
              <w:t>109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Чкалова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1266,00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Чкалова, 4А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125</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257,00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Школа-інтернат(Вокзальна)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24,00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Шевченко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1525,00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Шевченко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Центральна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Ярослава Мудрого</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Яснополянська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63</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Якіра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Яблунська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Яблунська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120</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Пролетарська</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121</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63-160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1948,42</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122</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200-280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1476,96</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123</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315</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672,44</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124</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110-160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3958,99</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125</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200-426</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379,80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126</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530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47,00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127</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xml:space="preserve">Центральна 33-В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128</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534,00</w:t>
            </w:r>
          </w:p>
        </w:tc>
      </w:tr>
      <w:tr w:rsidR="00E65886" w:rsidRPr="006E1518" w:rsidTr="006E1518">
        <w:trPr>
          <w:trHeight w:val="255"/>
        </w:trPr>
        <w:tc>
          <w:tcPr>
            <w:tcW w:w="5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129</w:t>
            </w:r>
          </w:p>
        </w:tc>
        <w:tc>
          <w:tcPr>
            <w:tcW w:w="3874"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160</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8,00</w:t>
            </w:r>
          </w:p>
        </w:tc>
      </w:tr>
      <w:tr w:rsidR="00E65886" w:rsidRPr="006E1518" w:rsidTr="006E1518">
        <w:trPr>
          <w:trHeight w:val="255"/>
        </w:trPr>
        <w:tc>
          <w:tcPr>
            <w:tcW w:w="4390" w:type="dxa"/>
            <w:gridSpan w:val="2"/>
            <w:tcBorders>
              <w:top w:val="single" w:sz="4" w:space="0" w:color="B2B2B2"/>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16"/>
                <w:szCs w:val="16"/>
                <w:lang w:eastAsia="uk-UA"/>
              </w:rPr>
            </w:pPr>
            <w:r w:rsidRPr="006E1518">
              <w:rPr>
                <w:rFonts w:ascii="Times New Roman" w:eastAsia="Times New Roman" w:hAnsi="Times New Roman" w:cs="Times New Roman"/>
                <w:b/>
                <w:bCs/>
                <w:sz w:val="16"/>
                <w:szCs w:val="16"/>
                <w:lang w:eastAsia="uk-UA"/>
              </w:rPr>
              <w:t xml:space="preserve">ВСЬОГО: </w:t>
            </w:r>
          </w:p>
        </w:tc>
        <w:tc>
          <w:tcPr>
            <w:tcW w:w="96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rPr>
                <w:rFonts w:ascii="Times New Roman" w:eastAsia="Times New Roman" w:hAnsi="Times New Roman" w:cs="Times New Roman"/>
                <w:b/>
                <w:bCs/>
                <w:sz w:val="16"/>
                <w:szCs w:val="16"/>
                <w:lang w:eastAsia="uk-UA"/>
              </w:rPr>
            </w:pPr>
            <w:r w:rsidRPr="006E1518">
              <w:rPr>
                <w:rFonts w:ascii="Times New Roman" w:eastAsia="Times New Roman" w:hAnsi="Times New Roman" w:cs="Times New Roman"/>
                <w:b/>
                <w:bCs/>
                <w:sz w:val="16"/>
                <w:szCs w:val="16"/>
                <w:lang w:eastAsia="uk-UA"/>
              </w:rPr>
              <w:t> </w:t>
            </w:r>
          </w:p>
        </w:tc>
        <w:tc>
          <w:tcPr>
            <w:tcW w:w="1030"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rPr>
                <w:rFonts w:ascii="Times New Roman" w:eastAsia="Times New Roman" w:hAnsi="Times New Roman" w:cs="Times New Roman"/>
                <w:b/>
                <w:bCs/>
                <w:sz w:val="16"/>
                <w:szCs w:val="16"/>
                <w:lang w:eastAsia="uk-UA"/>
              </w:rPr>
            </w:pPr>
            <w:r w:rsidRPr="006E1518">
              <w:rPr>
                <w:rFonts w:ascii="Times New Roman" w:eastAsia="Times New Roman" w:hAnsi="Times New Roman" w:cs="Times New Roman"/>
                <w:b/>
                <w:bCs/>
                <w:sz w:val="16"/>
                <w:szCs w:val="16"/>
                <w:lang w:eastAsia="uk-UA"/>
              </w:rPr>
              <w:t> </w:t>
            </w:r>
          </w:p>
        </w:tc>
        <w:tc>
          <w:tcPr>
            <w:tcW w:w="254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16"/>
                <w:szCs w:val="16"/>
                <w:lang w:eastAsia="uk-UA"/>
              </w:rPr>
            </w:pPr>
            <w:r w:rsidRPr="006E1518">
              <w:rPr>
                <w:rFonts w:ascii="Times New Roman" w:eastAsia="Times New Roman" w:hAnsi="Times New Roman" w:cs="Times New Roman"/>
                <w:b/>
                <w:bCs/>
                <w:sz w:val="16"/>
                <w:szCs w:val="16"/>
                <w:lang w:eastAsia="uk-UA"/>
              </w:rPr>
              <w:t>65</w:t>
            </w:r>
            <w:r w:rsidR="00D76D74" w:rsidRPr="006E1518">
              <w:rPr>
                <w:rFonts w:ascii="Times New Roman" w:eastAsia="Times New Roman" w:hAnsi="Times New Roman" w:cs="Times New Roman"/>
                <w:b/>
                <w:bCs/>
                <w:sz w:val="16"/>
                <w:szCs w:val="16"/>
                <w:lang w:eastAsia="uk-UA"/>
              </w:rPr>
              <w:t xml:space="preserve"> </w:t>
            </w:r>
            <w:r w:rsidRPr="006E1518">
              <w:rPr>
                <w:rFonts w:ascii="Times New Roman" w:eastAsia="Times New Roman" w:hAnsi="Times New Roman" w:cs="Times New Roman"/>
                <w:b/>
                <w:bCs/>
                <w:sz w:val="16"/>
                <w:szCs w:val="16"/>
                <w:lang w:eastAsia="uk-UA"/>
              </w:rPr>
              <w:t>151,21</w:t>
            </w:r>
          </w:p>
        </w:tc>
      </w:tr>
    </w:tbl>
    <w:p w:rsidR="00E65886" w:rsidRPr="006E1518" w:rsidRDefault="00E65886" w:rsidP="00D21448">
      <w:pPr>
        <w:pStyle w:val="2"/>
        <w:shd w:val="clear" w:color="auto" w:fill="auto"/>
        <w:tabs>
          <w:tab w:val="left" w:pos="1289"/>
        </w:tabs>
        <w:spacing w:before="0" w:line="240" w:lineRule="auto"/>
        <w:ind w:firstLine="567"/>
        <w:rPr>
          <w:rFonts w:ascii="Times New Roman" w:hAnsi="Times New Roman" w:cs="Times New Roman"/>
          <w:sz w:val="16"/>
          <w:szCs w:val="16"/>
        </w:rPr>
      </w:pPr>
    </w:p>
    <w:tbl>
      <w:tblPr>
        <w:tblW w:w="8926" w:type="dxa"/>
        <w:tblLook w:val="04A0" w:firstRow="1" w:lastRow="0" w:firstColumn="1" w:lastColumn="0" w:noHBand="0" w:noVBand="1"/>
      </w:tblPr>
      <w:tblGrid>
        <w:gridCol w:w="416"/>
        <w:gridCol w:w="4399"/>
        <w:gridCol w:w="956"/>
        <w:gridCol w:w="1037"/>
        <w:gridCol w:w="2118"/>
      </w:tblGrid>
      <w:tr w:rsidR="00E65886" w:rsidRPr="006E1518" w:rsidTr="006E1518">
        <w:trPr>
          <w:trHeight w:val="375"/>
        </w:trPr>
        <w:tc>
          <w:tcPr>
            <w:tcW w:w="892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16"/>
                <w:szCs w:val="16"/>
                <w:lang w:eastAsia="uk-UA"/>
              </w:rPr>
            </w:pPr>
            <w:r w:rsidRPr="006E1518">
              <w:rPr>
                <w:rFonts w:ascii="Times New Roman" w:eastAsia="Times New Roman" w:hAnsi="Times New Roman" w:cs="Times New Roman"/>
                <w:b/>
                <w:bCs/>
                <w:sz w:val="16"/>
                <w:szCs w:val="16"/>
                <w:lang w:eastAsia="uk-UA"/>
              </w:rPr>
              <w:t>Облік водопровідних мереж по селищу Ворзель</w:t>
            </w:r>
          </w:p>
        </w:tc>
      </w:tr>
      <w:tr w:rsidR="00E65886" w:rsidRPr="002771CF" w:rsidTr="006E1518">
        <w:trPr>
          <w:trHeight w:val="25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w:t>
            </w:r>
          </w:p>
        </w:tc>
        <w:tc>
          <w:tcPr>
            <w:tcW w:w="4399"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Найменування водопроводу</w:t>
            </w:r>
          </w:p>
        </w:tc>
        <w:tc>
          <w:tcPr>
            <w:tcW w:w="956"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діаметр</w:t>
            </w:r>
          </w:p>
        </w:tc>
        <w:tc>
          <w:tcPr>
            <w:tcW w:w="1037"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матеріал</w:t>
            </w:r>
          </w:p>
        </w:tc>
        <w:tc>
          <w:tcPr>
            <w:tcW w:w="2118"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протяжність, м/п</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Комінтерна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80-100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Від площадки до КНС-2</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56</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57</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Радянська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363</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Л.Українки</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620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Ватутіна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950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Ватутіна-Молодіжна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320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Ватутіна-Молодіжна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240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Садова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Ватутіна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320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Горького</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360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Ворошилова.І.Франка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Декабристів від вул.Леніна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225</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Декабристів.віл.Пролетарська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К.Лібкнехта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352</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Котляревс. від прос.Жовтня</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Крилова від Котляр.</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63</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Миру до гуртож.</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450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Орджонікідзе</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353</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П.Комуни від Тургенівської</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32</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430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Червоноарм.К.Лібкнехта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620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Чернишевського</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440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Ленині .Артема. Пролетар.</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735</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63</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пв</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1093</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Чернишевського</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xml:space="preserve">Просп.Жовтня </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280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Залізнична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Котляревського</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40,4</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Крилова.Котляр.</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490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lastRenderedPageBreak/>
              <w:t>31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Молодіжна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Садова.Леніна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210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63</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468</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Чкалова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111</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Артема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360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В.Жовтня</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230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Крилова від озера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430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Л.Українки пров.Ват</w:t>
            </w:r>
            <w:r w:rsidR="00D76D74" w:rsidRPr="006E1518">
              <w:rPr>
                <w:rFonts w:ascii="Times New Roman" w:eastAsia="Times New Roman" w:hAnsi="Times New Roman" w:cs="Times New Roman"/>
                <w:sz w:val="16"/>
                <w:szCs w:val="16"/>
                <w:lang w:eastAsia="uk-UA"/>
              </w:rPr>
              <w:t>утіна</w:t>
            </w:r>
            <w:r w:rsidRPr="006E1518">
              <w:rPr>
                <w:rFonts w:ascii="Times New Roman" w:eastAsia="Times New Roman" w:hAnsi="Times New Roman" w:cs="Times New Roman"/>
                <w:sz w:val="16"/>
                <w:szCs w:val="16"/>
                <w:lang w:eastAsia="uk-UA"/>
              </w:rPr>
              <w:t>.</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1025</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135</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Леніна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970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xml:space="preserve">Миру </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410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42</w:t>
            </w:r>
          </w:p>
        </w:tc>
        <w:tc>
          <w:tcPr>
            <w:tcW w:w="4399" w:type="dxa"/>
            <w:tcBorders>
              <w:top w:val="nil"/>
              <w:left w:val="nil"/>
              <w:bottom w:val="single" w:sz="4" w:space="0" w:color="B2B2B2"/>
              <w:right w:val="single" w:sz="4" w:space="0" w:color="B2B2B2"/>
            </w:tcBorders>
            <w:shd w:val="clear" w:color="auto" w:fill="auto"/>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Червоноарм.К.Лібкнехта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510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Крупської</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Чайковської</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Від скв.до Ворошилова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425</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Радянська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363</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Соснова від Зах.Укр. до Європейс</w:t>
            </w:r>
            <w:r w:rsidR="00D76D74" w:rsidRPr="006E1518">
              <w:rPr>
                <w:rFonts w:ascii="Times New Roman" w:eastAsia="Times New Roman" w:hAnsi="Times New Roman" w:cs="Times New Roman"/>
                <w:sz w:val="16"/>
                <w:szCs w:val="16"/>
                <w:lang w:eastAsia="uk-UA"/>
              </w:rPr>
              <w:t>ька</w:t>
            </w:r>
            <w:r w:rsidRPr="006E1518">
              <w:rPr>
                <w:rFonts w:ascii="Times New Roman" w:eastAsia="Times New Roman" w:hAnsi="Times New Roman" w:cs="Times New Roman"/>
                <w:sz w:val="16"/>
                <w:szCs w:val="16"/>
                <w:lang w:eastAsia="uk-UA"/>
              </w:rPr>
              <w:t>.</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842,00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Київська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65</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213,11</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Горького</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913,00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Кленова від Композ. до Білостоць</w:t>
            </w:r>
            <w:r w:rsidR="00D76D74" w:rsidRPr="006E1518">
              <w:rPr>
                <w:rFonts w:ascii="Times New Roman" w:eastAsia="Times New Roman" w:hAnsi="Times New Roman" w:cs="Times New Roman"/>
                <w:sz w:val="16"/>
                <w:szCs w:val="16"/>
                <w:lang w:eastAsia="uk-UA"/>
              </w:rPr>
              <w:t>ких</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396,93</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Семеніївська</w:t>
            </w:r>
          </w:p>
        </w:tc>
        <w:tc>
          <w:tcPr>
            <w:tcW w:w="95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63</w:t>
            </w:r>
          </w:p>
        </w:tc>
        <w:tc>
          <w:tcPr>
            <w:tcW w:w="1037"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252,50</w:t>
            </w:r>
          </w:p>
        </w:tc>
      </w:tr>
      <w:tr w:rsidR="00E65886" w:rsidRPr="006E1518" w:rsidTr="006E1518">
        <w:trPr>
          <w:trHeight w:val="255"/>
        </w:trPr>
        <w:tc>
          <w:tcPr>
            <w:tcW w:w="416" w:type="dxa"/>
            <w:tcBorders>
              <w:top w:val="nil"/>
              <w:left w:val="single" w:sz="4" w:space="0" w:color="B2B2B2"/>
              <w:bottom w:val="nil"/>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52</w:t>
            </w:r>
          </w:p>
        </w:tc>
        <w:tc>
          <w:tcPr>
            <w:tcW w:w="4399" w:type="dxa"/>
            <w:tcBorders>
              <w:top w:val="nil"/>
              <w:left w:val="nil"/>
              <w:bottom w:val="nil"/>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Лісова від Горького до Лісова,6</w:t>
            </w:r>
          </w:p>
        </w:tc>
        <w:tc>
          <w:tcPr>
            <w:tcW w:w="956" w:type="dxa"/>
            <w:tcBorders>
              <w:top w:val="nil"/>
              <w:left w:val="nil"/>
              <w:bottom w:val="nil"/>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037" w:type="dxa"/>
            <w:tcBorders>
              <w:top w:val="nil"/>
              <w:left w:val="nil"/>
              <w:bottom w:val="nil"/>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2118" w:type="dxa"/>
            <w:tcBorders>
              <w:top w:val="nil"/>
              <w:left w:val="nil"/>
              <w:bottom w:val="nil"/>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1010,00</w:t>
            </w:r>
          </w:p>
        </w:tc>
      </w:tr>
      <w:tr w:rsidR="00E65886" w:rsidRPr="006E1518" w:rsidTr="006E1518">
        <w:trPr>
          <w:trHeight w:val="420"/>
        </w:trPr>
        <w:tc>
          <w:tcPr>
            <w:tcW w:w="4815" w:type="dxa"/>
            <w:gridSpan w:val="2"/>
            <w:tcBorders>
              <w:top w:val="single" w:sz="4" w:space="0" w:color="B2B2B2"/>
              <w:left w:val="single" w:sz="4" w:space="0" w:color="B2B2B2"/>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16"/>
                <w:szCs w:val="16"/>
                <w:lang w:eastAsia="uk-UA"/>
              </w:rPr>
            </w:pPr>
            <w:r w:rsidRPr="006E1518">
              <w:rPr>
                <w:rFonts w:ascii="Times New Roman" w:eastAsia="Times New Roman" w:hAnsi="Times New Roman" w:cs="Times New Roman"/>
                <w:b/>
                <w:bCs/>
                <w:sz w:val="16"/>
                <w:szCs w:val="16"/>
                <w:lang w:eastAsia="uk-UA"/>
              </w:rPr>
              <w:t xml:space="preserve">Всьго: </w:t>
            </w:r>
          </w:p>
        </w:tc>
        <w:tc>
          <w:tcPr>
            <w:tcW w:w="956" w:type="dxa"/>
            <w:tcBorders>
              <w:top w:val="single" w:sz="4" w:space="0" w:color="B2B2B2"/>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37" w:type="dxa"/>
            <w:tcBorders>
              <w:top w:val="single" w:sz="4" w:space="0" w:color="B2B2B2"/>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2118" w:type="dxa"/>
            <w:tcBorders>
              <w:top w:val="single" w:sz="4" w:space="0" w:color="B2B2B2"/>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16"/>
                <w:szCs w:val="16"/>
                <w:lang w:eastAsia="uk-UA"/>
              </w:rPr>
            </w:pPr>
            <w:r w:rsidRPr="006E1518">
              <w:rPr>
                <w:rFonts w:ascii="Times New Roman" w:eastAsia="Times New Roman" w:hAnsi="Times New Roman" w:cs="Times New Roman"/>
                <w:b/>
                <w:bCs/>
                <w:sz w:val="16"/>
                <w:szCs w:val="16"/>
                <w:lang w:eastAsia="uk-UA"/>
              </w:rPr>
              <w:t>23</w:t>
            </w:r>
            <w:r w:rsidR="00D76D74" w:rsidRPr="006E1518">
              <w:rPr>
                <w:rFonts w:ascii="Times New Roman" w:eastAsia="Times New Roman" w:hAnsi="Times New Roman" w:cs="Times New Roman"/>
                <w:b/>
                <w:bCs/>
                <w:sz w:val="16"/>
                <w:szCs w:val="16"/>
                <w:lang w:eastAsia="uk-UA"/>
              </w:rPr>
              <w:t xml:space="preserve"> </w:t>
            </w:r>
            <w:r w:rsidRPr="006E1518">
              <w:rPr>
                <w:rFonts w:ascii="Times New Roman" w:eastAsia="Times New Roman" w:hAnsi="Times New Roman" w:cs="Times New Roman"/>
                <w:b/>
                <w:bCs/>
                <w:sz w:val="16"/>
                <w:szCs w:val="16"/>
                <w:lang w:eastAsia="uk-UA"/>
              </w:rPr>
              <w:t>628,94</w:t>
            </w:r>
          </w:p>
        </w:tc>
      </w:tr>
    </w:tbl>
    <w:p w:rsidR="00E65886" w:rsidRPr="006E1518" w:rsidRDefault="00E65886" w:rsidP="00D21448">
      <w:pPr>
        <w:pStyle w:val="2"/>
        <w:shd w:val="clear" w:color="auto" w:fill="auto"/>
        <w:tabs>
          <w:tab w:val="left" w:pos="1289"/>
        </w:tabs>
        <w:spacing w:before="0" w:line="240" w:lineRule="auto"/>
        <w:ind w:firstLine="567"/>
        <w:rPr>
          <w:rFonts w:ascii="Times New Roman" w:hAnsi="Times New Roman" w:cs="Times New Roman"/>
          <w:sz w:val="23"/>
          <w:szCs w:val="23"/>
        </w:rPr>
      </w:pPr>
    </w:p>
    <w:p w:rsidR="00E65886" w:rsidRPr="006E1518" w:rsidRDefault="00E65886" w:rsidP="00D21448">
      <w:pPr>
        <w:pStyle w:val="2"/>
        <w:shd w:val="clear" w:color="auto" w:fill="auto"/>
        <w:tabs>
          <w:tab w:val="left" w:pos="1289"/>
        </w:tabs>
        <w:spacing w:before="0" w:line="240" w:lineRule="auto"/>
        <w:ind w:firstLine="567"/>
        <w:rPr>
          <w:rFonts w:ascii="Times New Roman" w:hAnsi="Times New Roman" w:cs="Times New Roman"/>
          <w:sz w:val="23"/>
          <w:szCs w:val="23"/>
        </w:rPr>
      </w:pPr>
      <w:r w:rsidRPr="006E1518">
        <w:rPr>
          <w:rFonts w:ascii="Times New Roman" w:hAnsi="Times New Roman" w:cs="Times New Roman"/>
          <w:sz w:val="23"/>
          <w:szCs w:val="23"/>
        </w:rPr>
        <w:t>Протяжність каналізаційних мереж в місті Буча складає – 49,4 км, селищ</w:t>
      </w:r>
      <w:r w:rsidR="005309DE" w:rsidRPr="006E1518">
        <w:rPr>
          <w:rFonts w:ascii="Times New Roman" w:hAnsi="Times New Roman" w:cs="Times New Roman"/>
          <w:sz w:val="23"/>
          <w:szCs w:val="23"/>
        </w:rPr>
        <w:t>а</w:t>
      </w:r>
      <w:r w:rsidRPr="006E1518">
        <w:rPr>
          <w:rFonts w:ascii="Times New Roman" w:hAnsi="Times New Roman" w:cs="Times New Roman"/>
          <w:sz w:val="23"/>
          <w:szCs w:val="23"/>
        </w:rPr>
        <w:t xml:space="preserve"> Ворзель - 19,5 км</w:t>
      </w:r>
    </w:p>
    <w:p w:rsidR="00E65886" w:rsidRPr="006E1518" w:rsidRDefault="00E65886" w:rsidP="00D21448">
      <w:pPr>
        <w:pStyle w:val="2"/>
        <w:shd w:val="clear" w:color="auto" w:fill="auto"/>
        <w:tabs>
          <w:tab w:val="left" w:pos="1289"/>
        </w:tabs>
        <w:spacing w:before="0" w:line="240" w:lineRule="auto"/>
        <w:ind w:firstLine="567"/>
        <w:rPr>
          <w:rFonts w:ascii="Times New Roman" w:hAnsi="Times New Roman" w:cs="Times New Roman"/>
          <w:sz w:val="23"/>
          <w:szCs w:val="23"/>
        </w:rPr>
      </w:pPr>
    </w:p>
    <w:tbl>
      <w:tblPr>
        <w:tblW w:w="9067" w:type="dxa"/>
        <w:tblLook w:val="04A0" w:firstRow="1" w:lastRow="0" w:firstColumn="1" w:lastColumn="0" w:noHBand="0" w:noVBand="1"/>
      </w:tblPr>
      <w:tblGrid>
        <w:gridCol w:w="416"/>
        <w:gridCol w:w="4399"/>
        <w:gridCol w:w="1006"/>
        <w:gridCol w:w="1372"/>
        <w:gridCol w:w="6"/>
        <w:gridCol w:w="1868"/>
      </w:tblGrid>
      <w:tr w:rsidR="00E65886" w:rsidRPr="006E1518" w:rsidTr="006E1518">
        <w:trPr>
          <w:trHeight w:val="405"/>
        </w:trPr>
        <w:tc>
          <w:tcPr>
            <w:tcW w:w="906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24"/>
                <w:szCs w:val="24"/>
                <w:lang w:eastAsia="uk-UA"/>
              </w:rPr>
            </w:pPr>
            <w:r w:rsidRPr="006E1518">
              <w:rPr>
                <w:rFonts w:ascii="Times New Roman" w:eastAsia="Times New Roman" w:hAnsi="Times New Roman" w:cs="Times New Roman"/>
                <w:b/>
                <w:bCs/>
                <w:sz w:val="24"/>
                <w:szCs w:val="24"/>
                <w:lang w:eastAsia="uk-UA"/>
              </w:rPr>
              <w:t>Облік каналізаційних мереж по м. Буча</w:t>
            </w:r>
          </w:p>
        </w:tc>
      </w:tr>
      <w:tr w:rsidR="00E65886" w:rsidRPr="002771CF" w:rsidTr="006E1518">
        <w:trPr>
          <w:trHeight w:val="25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w:t>
            </w:r>
          </w:p>
        </w:tc>
        <w:tc>
          <w:tcPr>
            <w:tcW w:w="4399"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Найменування водопроводу</w:t>
            </w:r>
          </w:p>
        </w:tc>
        <w:tc>
          <w:tcPr>
            <w:tcW w:w="1006"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діаметр</w:t>
            </w:r>
          </w:p>
        </w:tc>
        <w:tc>
          <w:tcPr>
            <w:tcW w:w="1372"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матеріал</w:t>
            </w:r>
          </w:p>
        </w:tc>
        <w:tc>
          <w:tcPr>
            <w:tcW w:w="1874" w:type="dxa"/>
            <w:gridSpan w:val="2"/>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протяжність, м/п</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Напірн.колектор КНС-16</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2400,00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Самопл,колектор КНС-16</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з/б</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чк</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220,00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Самопл.колек.від КНС-2 до КНС-6</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з/б</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1862,00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Напірн.колектор КНС-6, КНС-4</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3342,00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Головний колектор</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3100,00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Колектор школи-інтернату</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650,00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Самопл.колект.вул.Грушевського</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Ж/м склозаводу Бучан.</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керамика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1746,00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Ж/м ПМК-165</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720,00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з/б</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317,00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гк</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55,00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 203А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кк</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149,20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Кірова, 203-Г</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База ЮТЕМ</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628,50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Колектор кирпичного з-ду</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554,00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ж/б</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1013,00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Н.Шосе, 13,17</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306,00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Н.Шосе, 7</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44,00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Н.Шосе, 3</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86,50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Н.Шосе,5</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76,00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Н.Шосе,7</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75,90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ЮЗЖД</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Жовтнева колектор Левка Лук,яненка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кк</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935,00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850,00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 1-б</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69,50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lastRenderedPageBreak/>
              <w:t>27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113,90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157,50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16,60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 напорний колектор</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1252,00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221,00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 10-Г самот.колектор</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44,00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Тарасівська самот.колектор</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196,00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Островського</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106,00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Островського,36</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152,00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Вокзальна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488,00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Вокзальна,101</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97,50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Вокзальна, 101</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39,20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Водопровідна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417,00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Водопровідна,117</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120,00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Чкалова, 4А (Леха Качинського)</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170,00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Чкалова, 4Б (Леха Качинського)</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4160,00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111,00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Самот.кол.Р.Люксембург (Сілезька)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1310,00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Напорн.кан.</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310,00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Києво-мироцька, 104</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62,00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Києво-мироцька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450,00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14</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13,50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471,00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колектор</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Енергетиків,2</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74,00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Енергетиків,13</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14</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111,00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15</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Енергетиків,19</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96,00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Енергетиків, 19А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75,50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Польова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150-300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243,00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Польова, 22</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сталь</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28,00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Польова, 22</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79,00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Польова,26</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92,00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Польва, 24</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93,00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Ворошилова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401,00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До КНС-6 от Чкалова 4-а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4500,00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Ярослава-Мудрого</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пров.Комсомольський</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Малиновського</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Комсомольська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450,00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Пушкінська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кераміка</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450,00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Б.Хмельницького 2</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79,00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Б.Хмельницького 4</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315</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1896,60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чавун</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Канал.мережі кооп.Південний</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642,00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Садова 7-Б,Водопров,44</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187,90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65,30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Каналізаційний колектор</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100-315</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1316,30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Каналюмер.Центральна 33-В</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77,60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225</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116,00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Ново-Лермонтова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730,00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lastRenderedPageBreak/>
              <w:t>82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Полтавська 6</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42,00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390,00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Ватутіна 4 Б</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42,10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110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14,80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1086,00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Пушкінська7. 7ж. 7д</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160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60,00</w:t>
            </w:r>
          </w:p>
        </w:tc>
      </w:tr>
      <w:tr w:rsidR="00E65886" w:rsidRPr="006E1518" w:rsidTr="006E1518">
        <w:trPr>
          <w:trHeight w:val="255"/>
        </w:trPr>
        <w:tc>
          <w:tcPr>
            <w:tcW w:w="416" w:type="dxa"/>
            <w:tcBorders>
              <w:top w:val="nil"/>
              <w:left w:val="single" w:sz="4" w:space="0" w:color="auto"/>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1380,00</w:t>
            </w:r>
          </w:p>
        </w:tc>
      </w:tr>
      <w:tr w:rsidR="00E65886" w:rsidRPr="006E1518" w:rsidTr="006E1518">
        <w:trPr>
          <w:trHeight w:val="255"/>
        </w:trPr>
        <w:tc>
          <w:tcPr>
            <w:tcW w:w="416" w:type="dxa"/>
            <w:tcBorders>
              <w:top w:val="nil"/>
              <w:left w:val="single" w:sz="4" w:space="0" w:color="auto"/>
              <w:bottom w:val="single" w:sz="4" w:space="0" w:color="auto"/>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90</w:t>
            </w:r>
          </w:p>
        </w:tc>
        <w:tc>
          <w:tcPr>
            <w:tcW w:w="4399" w:type="dxa"/>
            <w:tcBorders>
              <w:top w:val="nil"/>
              <w:left w:val="nil"/>
              <w:bottom w:val="single" w:sz="4" w:space="0" w:color="auto"/>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 </w:t>
            </w:r>
          </w:p>
        </w:tc>
        <w:tc>
          <w:tcPr>
            <w:tcW w:w="1006" w:type="dxa"/>
            <w:tcBorders>
              <w:top w:val="nil"/>
              <w:left w:val="nil"/>
              <w:bottom w:val="single" w:sz="4" w:space="0" w:color="auto"/>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63</w:t>
            </w:r>
          </w:p>
        </w:tc>
        <w:tc>
          <w:tcPr>
            <w:tcW w:w="1372" w:type="dxa"/>
            <w:tcBorders>
              <w:top w:val="nil"/>
              <w:left w:val="nil"/>
              <w:bottom w:val="single" w:sz="4" w:space="0" w:color="auto"/>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auto"/>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10,00</w:t>
            </w:r>
          </w:p>
        </w:tc>
      </w:tr>
      <w:tr w:rsidR="00E65886" w:rsidRPr="006E1518" w:rsidTr="006E1518">
        <w:trPr>
          <w:trHeight w:val="300"/>
        </w:trPr>
        <w:tc>
          <w:tcPr>
            <w:tcW w:w="7199"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20"/>
                <w:szCs w:val="20"/>
                <w:lang w:eastAsia="uk-UA"/>
              </w:rPr>
            </w:pPr>
            <w:r w:rsidRPr="006E1518">
              <w:rPr>
                <w:rFonts w:ascii="Times New Roman" w:eastAsia="Times New Roman" w:hAnsi="Times New Roman" w:cs="Times New Roman"/>
                <w:b/>
                <w:bCs/>
                <w:sz w:val="20"/>
                <w:szCs w:val="20"/>
                <w:lang w:eastAsia="uk-UA"/>
              </w:rPr>
              <w:t xml:space="preserve">ВСЬОГО: </w:t>
            </w:r>
          </w:p>
        </w:tc>
        <w:tc>
          <w:tcPr>
            <w:tcW w:w="1868" w:type="dxa"/>
            <w:tcBorders>
              <w:top w:val="nil"/>
              <w:left w:val="nil"/>
              <w:bottom w:val="single" w:sz="4" w:space="0" w:color="auto"/>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20"/>
                <w:szCs w:val="20"/>
                <w:lang w:eastAsia="uk-UA"/>
              </w:rPr>
            </w:pPr>
            <w:r w:rsidRPr="006E1518">
              <w:rPr>
                <w:rFonts w:ascii="Times New Roman" w:eastAsia="Times New Roman" w:hAnsi="Times New Roman" w:cs="Times New Roman"/>
                <w:b/>
                <w:bCs/>
                <w:sz w:val="20"/>
                <w:szCs w:val="20"/>
                <w:lang w:eastAsia="uk-UA"/>
              </w:rPr>
              <w:t>49</w:t>
            </w:r>
            <w:r w:rsidR="00D76D74" w:rsidRPr="006E1518">
              <w:rPr>
                <w:rFonts w:ascii="Times New Roman" w:eastAsia="Times New Roman" w:hAnsi="Times New Roman" w:cs="Times New Roman"/>
                <w:b/>
                <w:bCs/>
                <w:sz w:val="20"/>
                <w:szCs w:val="20"/>
                <w:lang w:eastAsia="uk-UA"/>
              </w:rPr>
              <w:t xml:space="preserve"> </w:t>
            </w:r>
            <w:r w:rsidRPr="006E1518">
              <w:rPr>
                <w:rFonts w:ascii="Times New Roman" w:eastAsia="Times New Roman" w:hAnsi="Times New Roman" w:cs="Times New Roman"/>
                <w:b/>
                <w:bCs/>
                <w:sz w:val="20"/>
                <w:szCs w:val="20"/>
                <w:lang w:eastAsia="uk-UA"/>
              </w:rPr>
              <w:t>417,90</w:t>
            </w:r>
          </w:p>
        </w:tc>
      </w:tr>
      <w:tr w:rsidR="00E65886" w:rsidRPr="006E1518" w:rsidTr="006E1518">
        <w:trPr>
          <w:trHeight w:val="435"/>
        </w:trPr>
        <w:tc>
          <w:tcPr>
            <w:tcW w:w="906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24"/>
                <w:szCs w:val="24"/>
                <w:lang w:eastAsia="uk-UA"/>
              </w:rPr>
            </w:pPr>
            <w:r w:rsidRPr="006E1518">
              <w:rPr>
                <w:rFonts w:ascii="Times New Roman" w:eastAsia="Times New Roman" w:hAnsi="Times New Roman" w:cs="Times New Roman"/>
                <w:b/>
                <w:bCs/>
                <w:sz w:val="24"/>
                <w:szCs w:val="24"/>
                <w:lang w:eastAsia="uk-UA"/>
              </w:rPr>
              <w:t>Облік каналізаційних мереж по селищу Ворзель</w:t>
            </w:r>
          </w:p>
        </w:tc>
      </w:tr>
      <w:tr w:rsidR="00E65886" w:rsidRPr="002771CF" w:rsidTr="006E1518">
        <w:trPr>
          <w:trHeight w:val="255"/>
        </w:trPr>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w:t>
            </w:r>
          </w:p>
        </w:tc>
        <w:tc>
          <w:tcPr>
            <w:tcW w:w="4399"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Найменування водопроводу</w:t>
            </w:r>
          </w:p>
        </w:tc>
        <w:tc>
          <w:tcPr>
            <w:tcW w:w="1006"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діаметр</w:t>
            </w:r>
          </w:p>
        </w:tc>
        <w:tc>
          <w:tcPr>
            <w:tcW w:w="1372" w:type="dxa"/>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матеріал</w:t>
            </w:r>
          </w:p>
        </w:tc>
        <w:tc>
          <w:tcPr>
            <w:tcW w:w="1874" w:type="dxa"/>
            <w:gridSpan w:val="2"/>
            <w:tcBorders>
              <w:top w:val="nil"/>
              <w:left w:val="nil"/>
              <w:bottom w:val="single" w:sz="4" w:space="0" w:color="auto"/>
              <w:right w:val="single" w:sz="4" w:space="0" w:color="auto"/>
            </w:tcBorders>
            <w:shd w:val="clear" w:color="auto" w:fill="auto"/>
            <w:vAlign w:val="center"/>
            <w:hideMark/>
          </w:tcPr>
          <w:p w:rsidR="00E65886" w:rsidRPr="002771CF" w:rsidRDefault="00E65886" w:rsidP="00D21448">
            <w:pPr>
              <w:spacing w:after="0" w:line="240" w:lineRule="auto"/>
              <w:jc w:val="center"/>
              <w:rPr>
                <w:rFonts w:ascii="Times New Roman" w:eastAsia="Times New Roman" w:hAnsi="Times New Roman" w:cs="Times New Roman"/>
                <w:sz w:val="16"/>
                <w:szCs w:val="16"/>
                <w:lang w:eastAsia="uk-UA"/>
              </w:rPr>
            </w:pPr>
            <w:r w:rsidRPr="002771CF">
              <w:rPr>
                <w:rFonts w:ascii="Times New Roman" w:eastAsia="Times New Roman" w:hAnsi="Times New Roman" w:cs="Times New Roman"/>
                <w:sz w:val="16"/>
                <w:szCs w:val="16"/>
                <w:lang w:eastAsia="uk-UA"/>
              </w:rPr>
              <w:t>протяжність, м/п</w:t>
            </w:r>
          </w:p>
        </w:tc>
      </w:tr>
      <w:tr w:rsidR="00E65886" w:rsidRPr="006E1518" w:rsidTr="006E1518">
        <w:trPr>
          <w:trHeight w:val="255"/>
        </w:trPr>
        <w:tc>
          <w:tcPr>
            <w:tcW w:w="416" w:type="dxa"/>
            <w:tcBorders>
              <w:top w:val="single" w:sz="4" w:space="0" w:color="B2B2B2"/>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w:t>
            </w:r>
          </w:p>
        </w:tc>
        <w:tc>
          <w:tcPr>
            <w:tcW w:w="4399" w:type="dxa"/>
            <w:tcBorders>
              <w:top w:val="single" w:sz="4" w:space="0" w:color="B2B2B2"/>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Напірна канал.вул.Пшеничного</w:t>
            </w:r>
          </w:p>
        </w:tc>
        <w:tc>
          <w:tcPr>
            <w:tcW w:w="1006" w:type="dxa"/>
            <w:tcBorders>
              <w:top w:val="single" w:sz="4" w:space="0" w:color="B2B2B2"/>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w:t>
            </w:r>
          </w:p>
        </w:tc>
        <w:tc>
          <w:tcPr>
            <w:tcW w:w="1372" w:type="dxa"/>
            <w:tcBorders>
              <w:top w:val="single" w:sz="4" w:space="0" w:color="B2B2B2"/>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single" w:sz="4" w:space="0" w:color="B2B2B2"/>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825</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2</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Безнапірна канал.вул.Пшеничного</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3</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Напір.колект. Вул.Ватутіна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75</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п/е</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532</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4</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Канал.мереж.вул.В.Жовтня</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5</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Самот.колект.вул.Пролетарська до КНС-2</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6</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Самот.колект.від склоз-ду до КНС-4</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ж/б</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4700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7</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Канал.мереж.на площі</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150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кер.</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51</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8</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Напір.колект. Від КНС-2 до до склоз-ду</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7900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9</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Канал.мереж.КГБ до увл. Ватутіна</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100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чугун</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2400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10</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Канал.мереж.вул.В.Жовтня</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ж/б</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400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11</w:t>
            </w:r>
          </w:p>
        </w:tc>
        <w:tc>
          <w:tcPr>
            <w:tcW w:w="4399"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Голов.колект.від В.Жовтня,Пролетар.</w:t>
            </w:r>
          </w:p>
        </w:tc>
        <w:tc>
          <w:tcPr>
            <w:tcW w:w="1006"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300</w:t>
            </w:r>
          </w:p>
        </w:tc>
        <w:tc>
          <w:tcPr>
            <w:tcW w:w="1372" w:type="dxa"/>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а/ц</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16"/>
                <w:szCs w:val="16"/>
                <w:lang w:eastAsia="uk-UA"/>
              </w:rPr>
            </w:pPr>
            <w:r w:rsidRPr="006E1518">
              <w:rPr>
                <w:rFonts w:ascii="Times New Roman" w:eastAsia="Times New Roman" w:hAnsi="Times New Roman" w:cs="Times New Roman"/>
                <w:sz w:val="16"/>
                <w:szCs w:val="16"/>
                <w:lang w:eastAsia="uk-UA"/>
              </w:rPr>
              <w:t>900</w:t>
            </w:r>
          </w:p>
        </w:tc>
      </w:tr>
      <w:tr w:rsidR="00E65886" w:rsidRPr="006E1518" w:rsidTr="006E1518">
        <w:trPr>
          <w:trHeight w:val="255"/>
        </w:trPr>
        <w:tc>
          <w:tcPr>
            <w:tcW w:w="416" w:type="dxa"/>
            <w:tcBorders>
              <w:top w:val="nil"/>
              <w:left w:val="single" w:sz="4" w:space="0" w:color="B2B2B2"/>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 </w:t>
            </w:r>
          </w:p>
        </w:tc>
        <w:tc>
          <w:tcPr>
            <w:tcW w:w="4399" w:type="dxa"/>
            <w:tcBorders>
              <w:top w:val="nil"/>
              <w:left w:val="nil"/>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 </w:t>
            </w:r>
          </w:p>
        </w:tc>
        <w:tc>
          <w:tcPr>
            <w:tcW w:w="1006" w:type="dxa"/>
            <w:tcBorders>
              <w:top w:val="nil"/>
              <w:left w:val="nil"/>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 </w:t>
            </w:r>
          </w:p>
        </w:tc>
        <w:tc>
          <w:tcPr>
            <w:tcW w:w="1372" w:type="dxa"/>
            <w:tcBorders>
              <w:top w:val="nil"/>
              <w:left w:val="nil"/>
              <w:bottom w:val="single" w:sz="4" w:space="0" w:color="B2B2B2"/>
              <w:right w:val="single" w:sz="4" w:space="0" w:color="B2B2B2"/>
            </w:tcBorders>
            <w:shd w:val="clear" w:color="auto" w:fill="auto"/>
            <w:noWrap/>
            <w:vAlign w:val="bottom"/>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 </w:t>
            </w:r>
          </w:p>
        </w:tc>
        <w:tc>
          <w:tcPr>
            <w:tcW w:w="1874" w:type="dxa"/>
            <w:gridSpan w:val="2"/>
            <w:tcBorders>
              <w:top w:val="nil"/>
              <w:left w:val="nil"/>
              <w:bottom w:val="single" w:sz="4" w:space="0" w:color="B2B2B2"/>
              <w:right w:val="single" w:sz="4" w:space="0" w:color="B2B2B2"/>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sz w:val="20"/>
                <w:szCs w:val="20"/>
                <w:lang w:eastAsia="uk-UA"/>
              </w:rPr>
            </w:pPr>
            <w:r w:rsidRPr="006E1518">
              <w:rPr>
                <w:rFonts w:ascii="Times New Roman" w:eastAsia="Times New Roman" w:hAnsi="Times New Roman" w:cs="Times New Roman"/>
                <w:sz w:val="20"/>
                <w:szCs w:val="20"/>
                <w:lang w:eastAsia="uk-UA"/>
              </w:rPr>
              <w:t> </w:t>
            </w:r>
          </w:p>
        </w:tc>
      </w:tr>
      <w:tr w:rsidR="00E65886" w:rsidRPr="00E65886" w:rsidTr="006E1518">
        <w:trPr>
          <w:trHeight w:val="300"/>
        </w:trPr>
        <w:tc>
          <w:tcPr>
            <w:tcW w:w="7199"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65886" w:rsidRPr="006E1518" w:rsidRDefault="00E65886" w:rsidP="00D21448">
            <w:pPr>
              <w:spacing w:after="0" w:line="240" w:lineRule="auto"/>
              <w:jc w:val="center"/>
              <w:rPr>
                <w:rFonts w:ascii="Times New Roman" w:eastAsia="Times New Roman" w:hAnsi="Times New Roman" w:cs="Times New Roman"/>
                <w:b/>
                <w:bCs/>
                <w:sz w:val="20"/>
                <w:szCs w:val="20"/>
                <w:lang w:eastAsia="uk-UA"/>
              </w:rPr>
            </w:pPr>
            <w:r w:rsidRPr="006E1518">
              <w:rPr>
                <w:rFonts w:ascii="Times New Roman" w:eastAsia="Times New Roman" w:hAnsi="Times New Roman" w:cs="Times New Roman"/>
                <w:b/>
                <w:bCs/>
                <w:sz w:val="20"/>
                <w:szCs w:val="20"/>
                <w:lang w:eastAsia="uk-UA"/>
              </w:rPr>
              <w:t xml:space="preserve">ВСЬОГО: </w:t>
            </w:r>
          </w:p>
        </w:tc>
        <w:tc>
          <w:tcPr>
            <w:tcW w:w="1868" w:type="dxa"/>
            <w:tcBorders>
              <w:top w:val="single" w:sz="4" w:space="0" w:color="auto"/>
              <w:left w:val="nil"/>
              <w:bottom w:val="single" w:sz="4" w:space="0" w:color="auto"/>
              <w:right w:val="single" w:sz="4" w:space="0" w:color="auto"/>
            </w:tcBorders>
            <w:shd w:val="clear" w:color="auto" w:fill="auto"/>
            <w:noWrap/>
            <w:vAlign w:val="center"/>
            <w:hideMark/>
          </w:tcPr>
          <w:p w:rsidR="00E65886" w:rsidRPr="00E65886" w:rsidRDefault="00E65886" w:rsidP="00D21448">
            <w:pPr>
              <w:spacing w:after="0" w:line="240" w:lineRule="auto"/>
              <w:jc w:val="center"/>
              <w:rPr>
                <w:rFonts w:ascii="Times New Roman" w:eastAsia="Times New Roman" w:hAnsi="Times New Roman" w:cs="Times New Roman"/>
                <w:b/>
                <w:bCs/>
                <w:sz w:val="20"/>
                <w:szCs w:val="20"/>
                <w:lang w:eastAsia="uk-UA"/>
              </w:rPr>
            </w:pPr>
            <w:r w:rsidRPr="006E1518">
              <w:rPr>
                <w:rFonts w:ascii="Times New Roman" w:eastAsia="Times New Roman" w:hAnsi="Times New Roman" w:cs="Times New Roman"/>
                <w:b/>
                <w:bCs/>
                <w:sz w:val="20"/>
                <w:szCs w:val="20"/>
                <w:lang w:eastAsia="uk-UA"/>
              </w:rPr>
              <w:t>19</w:t>
            </w:r>
            <w:r w:rsidR="00D76D74" w:rsidRPr="006E1518">
              <w:rPr>
                <w:rFonts w:ascii="Times New Roman" w:eastAsia="Times New Roman" w:hAnsi="Times New Roman" w:cs="Times New Roman"/>
                <w:b/>
                <w:bCs/>
                <w:sz w:val="20"/>
                <w:szCs w:val="20"/>
                <w:lang w:eastAsia="uk-UA"/>
              </w:rPr>
              <w:t xml:space="preserve"> </w:t>
            </w:r>
            <w:r w:rsidRPr="006E1518">
              <w:rPr>
                <w:rFonts w:ascii="Times New Roman" w:eastAsia="Times New Roman" w:hAnsi="Times New Roman" w:cs="Times New Roman"/>
                <w:b/>
                <w:bCs/>
                <w:sz w:val="20"/>
                <w:szCs w:val="20"/>
                <w:lang w:eastAsia="uk-UA"/>
              </w:rPr>
              <w:t>538,00</w:t>
            </w:r>
          </w:p>
        </w:tc>
      </w:tr>
    </w:tbl>
    <w:p w:rsidR="00D3357F" w:rsidRPr="00D3357F" w:rsidRDefault="00D3357F" w:rsidP="00A25809">
      <w:pPr>
        <w:pStyle w:val="2"/>
        <w:shd w:val="clear" w:color="auto" w:fill="auto"/>
        <w:tabs>
          <w:tab w:val="left" w:pos="1289"/>
        </w:tabs>
        <w:spacing w:before="0" w:line="240" w:lineRule="auto"/>
        <w:ind w:firstLine="567"/>
        <w:rPr>
          <w:rFonts w:ascii="Times New Roman" w:hAnsi="Times New Roman" w:cs="Times New Roman"/>
          <w:sz w:val="22"/>
          <w:szCs w:val="22"/>
          <w:u w:val="single"/>
        </w:rPr>
      </w:pPr>
      <w:r w:rsidRPr="00D3357F">
        <w:rPr>
          <w:rFonts w:ascii="Times New Roman" w:hAnsi="Times New Roman" w:cs="Times New Roman"/>
          <w:sz w:val="22"/>
          <w:szCs w:val="22"/>
          <w:u w:val="single"/>
        </w:rPr>
        <w:t>Протяжність водоканалізаційних мереж по селах громади є орієнтовною цифрою (вода-___км, стоки___ км.), через неналежну передачу від КП «Ірпіньводоканал» до КП «Бучасервіс». В майбутніх планах буде кільцювання мереж з м. Буча та сел. Ворзель</w:t>
      </w:r>
      <w:r w:rsidR="002771CF">
        <w:rPr>
          <w:rFonts w:ascii="Times New Roman" w:hAnsi="Times New Roman" w:cs="Times New Roman"/>
          <w:sz w:val="22"/>
          <w:szCs w:val="22"/>
          <w:u w:val="single"/>
        </w:rPr>
        <w:t xml:space="preserve"> з с. Гаврилівка</w:t>
      </w:r>
      <w:r w:rsidRPr="00D3357F">
        <w:rPr>
          <w:rFonts w:ascii="Times New Roman" w:hAnsi="Times New Roman" w:cs="Times New Roman"/>
          <w:sz w:val="22"/>
          <w:szCs w:val="22"/>
          <w:u w:val="single"/>
        </w:rPr>
        <w:t>.</w:t>
      </w:r>
    </w:p>
    <w:p w:rsidR="00161DE4" w:rsidRDefault="00161DE4" w:rsidP="00A25809">
      <w:pPr>
        <w:pStyle w:val="2"/>
        <w:shd w:val="clear" w:color="auto" w:fill="auto"/>
        <w:tabs>
          <w:tab w:val="left" w:pos="1289"/>
        </w:tabs>
        <w:spacing w:before="0" w:line="240" w:lineRule="auto"/>
        <w:ind w:firstLine="567"/>
        <w:rPr>
          <w:rFonts w:ascii="Times New Roman" w:hAnsi="Times New Roman" w:cs="Times New Roman"/>
          <w:sz w:val="22"/>
          <w:szCs w:val="22"/>
        </w:rPr>
      </w:pPr>
      <w:r>
        <w:rPr>
          <w:rFonts w:ascii="Times New Roman" w:hAnsi="Times New Roman" w:cs="Times New Roman"/>
          <w:sz w:val="22"/>
          <w:szCs w:val="22"/>
        </w:rPr>
        <w:t xml:space="preserve">Централізованими системами водопостачання у Бучанській громаді забезпечено ___ нас пункти.  , відсутнє у________. </w:t>
      </w:r>
    </w:p>
    <w:p w:rsidR="00161DE4" w:rsidRDefault="00161DE4" w:rsidP="007329A8">
      <w:pPr>
        <w:pStyle w:val="2"/>
        <w:shd w:val="clear" w:color="auto" w:fill="auto"/>
        <w:tabs>
          <w:tab w:val="left" w:pos="1289"/>
        </w:tabs>
        <w:spacing w:before="0" w:line="240" w:lineRule="auto"/>
        <w:ind w:firstLine="567"/>
        <w:rPr>
          <w:rFonts w:ascii="Times New Roman" w:hAnsi="Times New Roman" w:cs="Times New Roman"/>
          <w:sz w:val="22"/>
          <w:szCs w:val="22"/>
        </w:rPr>
      </w:pPr>
      <w:r>
        <w:rPr>
          <w:rFonts w:ascii="Times New Roman" w:hAnsi="Times New Roman" w:cs="Times New Roman"/>
          <w:sz w:val="22"/>
          <w:szCs w:val="22"/>
        </w:rPr>
        <w:t>Централізованими системами водовідведення у Бучанській громаді забезпечено ___ нас пункти.  , відсутнє у</w:t>
      </w:r>
      <w:r w:rsidR="007329A8">
        <w:rPr>
          <w:rFonts w:ascii="Times New Roman" w:hAnsi="Times New Roman" w:cs="Times New Roman"/>
          <w:sz w:val="22"/>
          <w:szCs w:val="22"/>
        </w:rPr>
        <w:t xml:space="preserve"> є в селищі Бабинці, селах Блиставиця, Здвижівка, Луб’янка.</w:t>
      </w:r>
    </w:p>
    <w:p w:rsidR="00D15702" w:rsidRPr="00D3357F" w:rsidRDefault="005C20D1" w:rsidP="00A25809">
      <w:pPr>
        <w:pStyle w:val="2"/>
        <w:shd w:val="clear" w:color="auto" w:fill="auto"/>
        <w:tabs>
          <w:tab w:val="left" w:pos="1289"/>
        </w:tabs>
        <w:spacing w:before="0" w:line="240" w:lineRule="auto"/>
        <w:ind w:firstLine="567"/>
        <w:rPr>
          <w:rFonts w:ascii="Times New Roman" w:hAnsi="Times New Roman" w:cs="Times New Roman"/>
          <w:sz w:val="22"/>
          <w:szCs w:val="22"/>
        </w:rPr>
      </w:pPr>
      <w:r w:rsidRPr="00D3357F">
        <w:rPr>
          <w:rFonts w:ascii="Times New Roman" w:hAnsi="Times New Roman" w:cs="Times New Roman"/>
          <w:sz w:val="22"/>
          <w:szCs w:val="22"/>
        </w:rPr>
        <w:t xml:space="preserve">Так як КП «Бучасервіс» офіційно надає послуги централізованого водовідведення з листопада 2023 року, порівнювати </w:t>
      </w:r>
      <w:r w:rsidR="00C24C22">
        <w:rPr>
          <w:rFonts w:ascii="Times New Roman" w:hAnsi="Times New Roman" w:cs="Times New Roman"/>
          <w:sz w:val="22"/>
          <w:szCs w:val="22"/>
        </w:rPr>
        <w:t xml:space="preserve">2023-2025рр. </w:t>
      </w:r>
      <w:r w:rsidRPr="00D3357F">
        <w:rPr>
          <w:rFonts w:ascii="Times New Roman" w:hAnsi="Times New Roman" w:cs="Times New Roman"/>
          <w:sz w:val="22"/>
          <w:szCs w:val="22"/>
        </w:rPr>
        <w:t xml:space="preserve">не </w:t>
      </w:r>
      <w:r w:rsidR="00C24C22">
        <w:rPr>
          <w:rFonts w:ascii="Times New Roman" w:hAnsi="Times New Roman" w:cs="Times New Roman"/>
          <w:sz w:val="22"/>
          <w:szCs w:val="22"/>
        </w:rPr>
        <w:t>коректн</w:t>
      </w:r>
      <w:r w:rsidRPr="00D3357F">
        <w:rPr>
          <w:rFonts w:ascii="Times New Roman" w:hAnsi="Times New Roman" w:cs="Times New Roman"/>
          <w:sz w:val="22"/>
          <w:szCs w:val="22"/>
        </w:rPr>
        <w:t xml:space="preserve">о.  </w:t>
      </w:r>
      <w:r w:rsidR="000B3C05" w:rsidRPr="00D3357F">
        <w:rPr>
          <w:rFonts w:ascii="Times New Roman" w:hAnsi="Times New Roman" w:cs="Times New Roman"/>
          <w:sz w:val="22"/>
          <w:szCs w:val="22"/>
        </w:rPr>
        <w:t>Населення Бучанської МТГ за 2024-2025рр (період для порівняння січень – серпень) використано води та стоків:</w:t>
      </w:r>
    </w:p>
    <w:p w:rsidR="000B3C05" w:rsidRPr="00940E69" w:rsidRDefault="000B3C05" w:rsidP="00A25809">
      <w:pPr>
        <w:pStyle w:val="2"/>
        <w:shd w:val="clear" w:color="auto" w:fill="auto"/>
        <w:tabs>
          <w:tab w:val="left" w:pos="1289"/>
        </w:tabs>
        <w:spacing w:before="0" w:line="240" w:lineRule="auto"/>
        <w:ind w:firstLine="567"/>
        <w:rPr>
          <w:rFonts w:ascii="Times New Roman" w:hAnsi="Times New Roman" w:cs="Times New Roman"/>
          <w:sz w:val="22"/>
          <w:szCs w:val="22"/>
        </w:rPr>
      </w:pPr>
    </w:p>
    <w:tbl>
      <w:tblPr>
        <w:tblW w:w="8960" w:type="dxa"/>
        <w:tblLook w:val="04A0" w:firstRow="1" w:lastRow="0" w:firstColumn="1" w:lastColumn="0" w:noHBand="0" w:noVBand="1"/>
      </w:tblPr>
      <w:tblGrid>
        <w:gridCol w:w="1500"/>
        <w:gridCol w:w="1940"/>
        <w:gridCol w:w="1940"/>
        <w:gridCol w:w="1800"/>
        <w:gridCol w:w="1780"/>
      </w:tblGrid>
      <w:tr w:rsidR="00E359FA" w:rsidRPr="00940E69" w:rsidTr="00E359FA">
        <w:trPr>
          <w:trHeight w:val="315"/>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59FA" w:rsidRPr="00940E69" w:rsidRDefault="00E359FA" w:rsidP="00E359FA">
            <w:pPr>
              <w:spacing w:after="0" w:line="240" w:lineRule="auto"/>
              <w:jc w:val="center"/>
              <w:rPr>
                <w:rFonts w:ascii="Times New Roman" w:eastAsia="Times New Roman" w:hAnsi="Times New Roman" w:cs="Times New Roman"/>
                <w:b/>
                <w:bCs/>
                <w:i/>
                <w:iCs/>
                <w:color w:val="000000"/>
                <w:lang w:eastAsia="uk-UA"/>
              </w:rPr>
            </w:pPr>
            <w:r w:rsidRPr="00940E69">
              <w:rPr>
                <w:rFonts w:ascii="Times New Roman" w:eastAsia="Times New Roman" w:hAnsi="Times New Roman" w:cs="Times New Roman"/>
                <w:b/>
                <w:bCs/>
                <w:i/>
                <w:iCs/>
                <w:color w:val="000000"/>
                <w:lang w:eastAsia="uk-UA"/>
              </w:rPr>
              <w:t>нас.пункт</w:t>
            </w:r>
          </w:p>
        </w:tc>
        <w:tc>
          <w:tcPr>
            <w:tcW w:w="3880" w:type="dxa"/>
            <w:gridSpan w:val="2"/>
            <w:tcBorders>
              <w:top w:val="single" w:sz="4" w:space="0" w:color="auto"/>
              <w:left w:val="nil"/>
              <w:bottom w:val="single" w:sz="4" w:space="0" w:color="auto"/>
              <w:right w:val="single" w:sz="4" w:space="0" w:color="auto"/>
            </w:tcBorders>
            <w:shd w:val="clear" w:color="auto" w:fill="auto"/>
            <w:noWrap/>
            <w:hideMark/>
          </w:tcPr>
          <w:p w:rsidR="00F83737" w:rsidRPr="00940E69" w:rsidRDefault="00E359FA" w:rsidP="00E359FA">
            <w:pPr>
              <w:spacing w:after="0" w:line="240" w:lineRule="auto"/>
              <w:jc w:val="center"/>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Водо</w:t>
            </w:r>
            <w:r w:rsidR="00F83737" w:rsidRPr="00940E69">
              <w:rPr>
                <w:rFonts w:ascii="Times New Roman" w:eastAsia="Times New Roman" w:hAnsi="Times New Roman" w:cs="Times New Roman"/>
                <w:color w:val="000000"/>
                <w:lang w:eastAsia="uk-UA"/>
              </w:rPr>
              <w:t>постачання</w:t>
            </w:r>
            <w:r w:rsidRPr="00940E69">
              <w:rPr>
                <w:rFonts w:ascii="Times New Roman" w:eastAsia="Times New Roman" w:hAnsi="Times New Roman" w:cs="Times New Roman"/>
                <w:color w:val="000000"/>
                <w:lang w:eastAsia="uk-UA"/>
              </w:rPr>
              <w:t xml:space="preserve"> населення </w:t>
            </w:r>
          </w:p>
          <w:p w:rsidR="00E359FA" w:rsidRPr="00940E69" w:rsidRDefault="00F83737" w:rsidP="00E359FA">
            <w:pPr>
              <w:spacing w:after="0" w:line="240" w:lineRule="auto"/>
              <w:jc w:val="center"/>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з</w:t>
            </w:r>
            <w:r w:rsidR="00E359FA" w:rsidRPr="00940E69">
              <w:rPr>
                <w:rFonts w:ascii="Times New Roman" w:eastAsia="Times New Roman" w:hAnsi="Times New Roman" w:cs="Times New Roman"/>
                <w:color w:val="000000"/>
                <w:lang w:eastAsia="uk-UA"/>
              </w:rPr>
              <w:t>а січень-серпень, м3</w:t>
            </w:r>
          </w:p>
        </w:tc>
        <w:tc>
          <w:tcPr>
            <w:tcW w:w="3580" w:type="dxa"/>
            <w:gridSpan w:val="2"/>
            <w:tcBorders>
              <w:top w:val="single" w:sz="4" w:space="0" w:color="auto"/>
              <w:left w:val="nil"/>
              <w:bottom w:val="single" w:sz="4" w:space="0" w:color="auto"/>
              <w:right w:val="single" w:sz="4" w:space="0" w:color="auto"/>
            </w:tcBorders>
            <w:shd w:val="clear" w:color="auto" w:fill="auto"/>
            <w:noWrap/>
            <w:hideMark/>
          </w:tcPr>
          <w:p w:rsidR="00F83737" w:rsidRPr="00940E69" w:rsidRDefault="00F83737" w:rsidP="00E359FA">
            <w:pPr>
              <w:spacing w:after="0" w:line="240" w:lineRule="auto"/>
              <w:jc w:val="center"/>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 xml:space="preserve">Водовідведення </w:t>
            </w:r>
            <w:r w:rsidR="005C20D1" w:rsidRPr="00940E69">
              <w:rPr>
                <w:rFonts w:ascii="Times New Roman" w:eastAsia="Times New Roman" w:hAnsi="Times New Roman" w:cs="Times New Roman"/>
                <w:color w:val="000000"/>
                <w:lang w:eastAsia="uk-UA"/>
              </w:rPr>
              <w:t xml:space="preserve"> </w:t>
            </w:r>
            <w:r w:rsidR="00E359FA" w:rsidRPr="00940E69">
              <w:rPr>
                <w:rFonts w:ascii="Times New Roman" w:eastAsia="Times New Roman" w:hAnsi="Times New Roman" w:cs="Times New Roman"/>
                <w:color w:val="000000"/>
                <w:lang w:eastAsia="uk-UA"/>
              </w:rPr>
              <w:t xml:space="preserve">населення </w:t>
            </w:r>
          </w:p>
          <w:p w:rsidR="00E359FA" w:rsidRPr="00940E69" w:rsidRDefault="00E359FA" w:rsidP="00F83737">
            <w:pPr>
              <w:spacing w:after="0" w:line="240" w:lineRule="auto"/>
              <w:jc w:val="center"/>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за січень-серпень, м3</w:t>
            </w:r>
          </w:p>
        </w:tc>
      </w:tr>
      <w:tr w:rsidR="00E359FA" w:rsidRPr="00940E69" w:rsidTr="00E359FA">
        <w:trPr>
          <w:trHeight w:val="315"/>
        </w:trPr>
        <w:tc>
          <w:tcPr>
            <w:tcW w:w="1500" w:type="dxa"/>
            <w:tcBorders>
              <w:top w:val="single" w:sz="4" w:space="0" w:color="auto"/>
              <w:left w:val="single" w:sz="4" w:space="0" w:color="auto"/>
              <w:bottom w:val="single" w:sz="4" w:space="0" w:color="auto"/>
              <w:right w:val="nil"/>
            </w:tcBorders>
            <w:shd w:val="clear" w:color="auto" w:fill="auto"/>
            <w:noWrap/>
            <w:vAlign w:val="bottom"/>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p>
        </w:tc>
        <w:tc>
          <w:tcPr>
            <w:tcW w:w="1940" w:type="dxa"/>
            <w:tcBorders>
              <w:top w:val="nil"/>
              <w:left w:val="single" w:sz="4" w:space="0" w:color="auto"/>
              <w:bottom w:val="single" w:sz="4" w:space="0" w:color="auto"/>
              <w:right w:val="single" w:sz="4" w:space="0" w:color="auto"/>
            </w:tcBorders>
            <w:shd w:val="clear" w:color="auto" w:fill="auto"/>
            <w:noWrap/>
            <w:vAlign w:val="center"/>
            <w:hideMark/>
          </w:tcPr>
          <w:p w:rsidR="00E359FA" w:rsidRPr="00940E69" w:rsidRDefault="00E359FA" w:rsidP="00E359FA">
            <w:pPr>
              <w:spacing w:after="0" w:line="240" w:lineRule="auto"/>
              <w:jc w:val="center"/>
              <w:rPr>
                <w:rFonts w:ascii="Times New Roman" w:eastAsia="Times New Roman" w:hAnsi="Times New Roman" w:cs="Times New Roman"/>
                <w:b/>
                <w:bCs/>
                <w:i/>
                <w:iCs/>
                <w:color w:val="000000"/>
                <w:lang w:eastAsia="uk-UA"/>
              </w:rPr>
            </w:pPr>
            <w:r w:rsidRPr="00940E69">
              <w:rPr>
                <w:rFonts w:ascii="Times New Roman" w:eastAsia="Times New Roman" w:hAnsi="Times New Roman" w:cs="Times New Roman"/>
                <w:b/>
                <w:bCs/>
                <w:i/>
                <w:iCs/>
                <w:color w:val="000000"/>
                <w:lang w:eastAsia="uk-UA"/>
              </w:rPr>
              <w:t>2024</w:t>
            </w:r>
          </w:p>
        </w:tc>
        <w:tc>
          <w:tcPr>
            <w:tcW w:w="1940" w:type="dxa"/>
            <w:tcBorders>
              <w:top w:val="nil"/>
              <w:left w:val="nil"/>
              <w:bottom w:val="single" w:sz="4" w:space="0" w:color="auto"/>
              <w:right w:val="single" w:sz="4" w:space="0" w:color="auto"/>
            </w:tcBorders>
            <w:shd w:val="clear" w:color="auto" w:fill="auto"/>
            <w:noWrap/>
            <w:vAlign w:val="center"/>
            <w:hideMark/>
          </w:tcPr>
          <w:p w:rsidR="00E359FA" w:rsidRPr="00940E69" w:rsidRDefault="00E359FA" w:rsidP="00E359FA">
            <w:pPr>
              <w:spacing w:after="0" w:line="240" w:lineRule="auto"/>
              <w:jc w:val="center"/>
              <w:rPr>
                <w:rFonts w:ascii="Times New Roman" w:eastAsia="Times New Roman" w:hAnsi="Times New Roman" w:cs="Times New Roman"/>
                <w:b/>
                <w:bCs/>
                <w:i/>
                <w:iCs/>
                <w:color w:val="000000"/>
                <w:lang w:eastAsia="uk-UA"/>
              </w:rPr>
            </w:pPr>
            <w:r w:rsidRPr="00940E69">
              <w:rPr>
                <w:rFonts w:ascii="Times New Roman" w:eastAsia="Times New Roman" w:hAnsi="Times New Roman" w:cs="Times New Roman"/>
                <w:b/>
                <w:bCs/>
                <w:i/>
                <w:iCs/>
                <w:color w:val="000000"/>
                <w:lang w:eastAsia="uk-UA"/>
              </w:rPr>
              <w:t>2025</w:t>
            </w:r>
          </w:p>
        </w:tc>
        <w:tc>
          <w:tcPr>
            <w:tcW w:w="1800" w:type="dxa"/>
            <w:tcBorders>
              <w:top w:val="nil"/>
              <w:left w:val="nil"/>
              <w:bottom w:val="single" w:sz="4" w:space="0" w:color="auto"/>
              <w:right w:val="single" w:sz="4" w:space="0" w:color="auto"/>
            </w:tcBorders>
            <w:shd w:val="clear" w:color="auto" w:fill="auto"/>
            <w:noWrap/>
            <w:vAlign w:val="center"/>
            <w:hideMark/>
          </w:tcPr>
          <w:p w:rsidR="00E359FA" w:rsidRPr="00940E69" w:rsidRDefault="00E359FA" w:rsidP="00E359FA">
            <w:pPr>
              <w:spacing w:after="0" w:line="240" w:lineRule="auto"/>
              <w:jc w:val="center"/>
              <w:rPr>
                <w:rFonts w:ascii="Times New Roman" w:eastAsia="Times New Roman" w:hAnsi="Times New Roman" w:cs="Times New Roman"/>
                <w:b/>
                <w:bCs/>
                <w:i/>
                <w:iCs/>
                <w:color w:val="000000"/>
                <w:lang w:eastAsia="uk-UA"/>
              </w:rPr>
            </w:pPr>
            <w:r w:rsidRPr="00940E69">
              <w:rPr>
                <w:rFonts w:ascii="Times New Roman" w:eastAsia="Times New Roman" w:hAnsi="Times New Roman" w:cs="Times New Roman"/>
                <w:b/>
                <w:bCs/>
                <w:i/>
                <w:iCs/>
                <w:color w:val="000000"/>
                <w:lang w:eastAsia="uk-UA"/>
              </w:rPr>
              <w:t>2024</w:t>
            </w:r>
          </w:p>
        </w:tc>
        <w:tc>
          <w:tcPr>
            <w:tcW w:w="1780" w:type="dxa"/>
            <w:tcBorders>
              <w:top w:val="nil"/>
              <w:left w:val="nil"/>
              <w:bottom w:val="single" w:sz="4" w:space="0" w:color="auto"/>
              <w:right w:val="single" w:sz="4" w:space="0" w:color="auto"/>
            </w:tcBorders>
            <w:shd w:val="clear" w:color="auto" w:fill="auto"/>
            <w:noWrap/>
            <w:vAlign w:val="center"/>
            <w:hideMark/>
          </w:tcPr>
          <w:p w:rsidR="00E359FA" w:rsidRPr="00940E69" w:rsidRDefault="00E359FA" w:rsidP="00E359FA">
            <w:pPr>
              <w:spacing w:after="0" w:line="240" w:lineRule="auto"/>
              <w:jc w:val="center"/>
              <w:rPr>
                <w:rFonts w:ascii="Times New Roman" w:eastAsia="Times New Roman" w:hAnsi="Times New Roman" w:cs="Times New Roman"/>
                <w:b/>
                <w:bCs/>
                <w:i/>
                <w:iCs/>
                <w:color w:val="000000"/>
                <w:lang w:eastAsia="uk-UA"/>
              </w:rPr>
            </w:pPr>
            <w:r w:rsidRPr="00940E69">
              <w:rPr>
                <w:rFonts w:ascii="Times New Roman" w:eastAsia="Times New Roman" w:hAnsi="Times New Roman" w:cs="Times New Roman"/>
                <w:b/>
                <w:bCs/>
                <w:i/>
                <w:iCs/>
                <w:color w:val="000000"/>
                <w:lang w:eastAsia="uk-UA"/>
              </w:rPr>
              <w:t>2025</w:t>
            </w:r>
          </w:p>
        </w:tc>
      </w:tr>
      <w:tr w:rsidR="00E359FA" w:rsidRPr="00940E69" w:rsidTr="00E359FA">
        <w:trPr>
          <w:trHeight w:val="315"/>
        </w:trPr>
        <w:tc>
          <w:tcPr>
            <w:tcW w:w="1500" w:type="dxa"/>
            <w:tcBorders>
              <w:top w:val="single" w:sz="4" w:space="0" w:color="auto"/>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Бабинці</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23 274,40</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14 104,31</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 </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 </w:t>
            </w:r>
          </w:p>
        </w:tc>
      </w:tr>
      <w:tr w:rsidR="00E359FA" w:rsidRPr="00940E69" w:rsidTr="00E359FA">
        <w:trPr>
          <w:trHeight w:val="315"/>
        </w:trPr>
        <w:tc>
          <w:tcPr>
            <w:tcW w:w="1500" w:type="dxa"/>
            <w:tcBorders>
              <w:top w:val="nil"/>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Блиставиця</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5 391,40</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6 013,41</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27,00</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0,00</w:t>
            </w:r>
          </w:p>
        </w:tc>
      </w:tr>
      <w:tr w:rsidR="00E359FA" w:rsidRPr="00940E69" w:rsidTr="00E359FA">
        <w:trPr>
          <w:trHeight w:val="315"/>
        </w:trPr>
        <w:tc>
          <w:tcPr>
            <w:tcW w:w="1500" w:type="dxa"/>
            <w:tcBorders>
              <w:top w:val="nil"/>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Буча</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966 356,26</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944 049,10</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829 349,00</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849 937,46</w:t>
            </w:r>
          </w:p>
        </w:tc>
      </w:tr>
      <w:tr w:rsidR="00E359FA" w:rsidRPr="00940E69" w:rsidTr="00E359FA">
        <w:trPr>
          <w:trHeight w:val="315"/>
        </w:trPr>
        <w:tc>
          <w:tcPr>
            <w:tcW w:w="1500" w:type="dxa"/>
            <w:tcBorders>
              <w:top w:val="nil"/>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Ворзель</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107 339,05</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119 326,21</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71 018,01</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75 647,22</w:t>
            </w:r>
          </w:p>
        </w:tc>
      </w:tr>
      <w:tr w:rsidR="00E359FA" w:rsidRPr="00940E69" w:rsidTr="00E359FA">
        <w:trPr>
          <w:trHeight w:val="315"/>
        </w:trPr>
        <w:tc>
          <w:tcPr>
            <w:tcW w:w="1500" w:type="dxa"/>
            <w:tcBorders>
              <w:top w:val="nil"/>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Гаврилівка</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26 941,00</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37 076,73</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19 895,00</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30 323,93</w:t>
            </w:r>
          </w:p>
        </w:tc>
      </w:tr>
      <w:tr w:rsidR="00E359FA" w:rsidRPr="00940E69" w:rsidTr="00E359FA">
        <w:trPr>
          <w:trHeight w:val="315"/>
        </w:trPr>
        <w:tc>
          <w:tcPr>
            <w:tcW w:w="1500" w:type="dxa"/>
            <w:tcBorders>
              <w:top w:val="nil"/>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Здвижівка</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9 713,40</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9 121,81</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0,00</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0,00</w:t>
            </w:r>
          </w:p>
        </w:tc>
      </w:tr>
      <w:tr w:rsidR="00E359FA" w:rsidRPr="00940E69" w:rsidTr="00E359FA">
        <w:trPr>
          <w:trHeight w:val="315"/>
        </w:trPr>
        <w:tc>
          <w:tcPr>
            <w:tcW w:w="1500" w:type="dxa"/>
            <w:tcBorders>
              <w:top w:val="nil"/>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Луб'янка</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6 557,40</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5 895,11</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0,00</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0,00</w:t>
            </w:r>
          </w:p>
        </w:tc>
      </w:tr>
      <w:tr w:rsidR="00E359FA" w:rsidRPr="00940E69" w:rsidTr="00E359FA">
        <w:trPr>
          <w:trHeight w:val="315"/>
        </w:trPr>
        <w:tc>
          <w:tcPr>
            <w:tcW w:w="1500" w:type="dxa"/>
            <w:tcBorders>
              <w:top w:val="nil"/>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Мироцьке</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2 270,20</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2 540,72</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1 848,00</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2 028,88</w:t>
            </w:r>
          </w:p>
        </w:tc>
      </w:tr>
      <w:tr w:rsidR="00E359FA" w:rsidRPr="00940E69" w:rsidTr="00E359FA">
        <w:trPr>
          <w:trHeight w:val="315"/>
        </w:trPr>
        <w:tc>
          <w:tcPr>
            <w:tcW w:w="1500" w:type="dxa"/>
            <w:tcBorders>
              <w:top w:val="nil"/>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Синяк</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7 309,20</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6 470,71</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6 607,00</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color w:val="000000"/>
                <w:lang w:eastAsia="uk-UA"/>
              </w:rPr>
            </w:pPr>
            <w:r w:rsidRPr="00940E69">
              <w:rPr>
                <w:rFonts w:ascii="Times New Roman" w:eastAsia="Times New Roman" w:hAnsi="Times New Roman" w:cs="Times New Roman"/>
                <w:color w:val="000000"/>
                <w:lang w:eastAsia="uk-UA"/>
              </w:rPr>
              <w:t>6 288,45</w:t>
            </w:r>
          </w:p>
        </w:tc>
      </w:tr>
      <w:tr w:rsidR="00E359FA" w:rsidRPr="00940E69" w:rsidTr="00E359FA">
        <w:trPr>
          <w:trHeight w:val="315"/>
        </w:trPr>
        <w:tc>
          <w:tcPr>
            <w:tcW w:w="1500" w:type="dxa"/>
            <w:tcBorders>
              <w:top w:val="nil"/>
              <w:left w:val="single" w:sz="4" w:space="0" w:color="auto"/>
              <w:bottom w:val="single" w:sz="4" w:space="0" w:color="auto"/>
              <w:right w:val="single" w:sz="4" w:space="0" w:color="auto"/>
            </w:tcBorders>
            <w:shd w:val="clear" w:color="auto" w:fill="auto"/>
            <w:noWrap/>
            <w:hideMark/>
          </w:tcPr>
          <w:p w:rsidR="00E359FA" w:rsidRPr="00940E69" w:rsidRDefault="00E359FA" w:rsidP="00E359FA">
            <w:pPr>
              <w:spacing w:after="0" w:line="240" w:lineRule="auto"/>
              <w:rPr>
                <w:rFonts w:ascii="Times New Roman" w:eastAsia="Times New Roman" w:hAnsi="Times New Roman" w:cs="Times New Roman"/>
                <w:b/>
                <w:bCs/>
                <w:color w:val="000000"/>
                <w:lang w:eastAsia="uk-UA"/>
              </w:rPr>
            </w:pPr>
            <w:r w:rsidRPr="00940E69">
              <w:rPr>
                <w:rFonts w:ascii="Times New Roman" w:eastAsia="Times New Roman" w:hAnsi="Times New Roman" w:cs="Times New Roman"/>
                <w:b/>
                <w:bCs/>
                <w:color w:val="000000"/>
                <w:lang w:eastAsia="uk-UA"/>
              </w:rPr>
              <w:t>ВСЬОГО:</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b/>
                <w:bCs/>
                <w:color w:val="000000"/>
                <w:lang w:eastAsia="uk-UA"/>
              </w:rPr>
            </w:pPr>
            <w:r w:rsidRPr="00940E69">
              <w:rPr>
                <w:rFonts w:ascii="Times New Roman" w:eastAsia="Times New Roman" w:hAnsi="Times New Roman" w:cs="Times New Roman"/>
                <w:b/>
                <w:bCs/>
                <w:color w:val="000000"/>
                <w:lang w:eastAsia="uk-UA"/>
              </w:rPr>
              <w:t>1 155 152,31</w:t>
            </w:r>
          </w:p>
        </w:tc>
        <w:tc>
          <w:tcPr>
            <w:tcW w:w="194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b/>
                <w:bCs/>
                <w:color w:val="000000"/>
                <w:lang w:eastAsia="uk-UA"/>
              </w:rPr>
            </w:pPr>
            <w:r w:rsidRPr="00940E69">
              <w:rPr>
                <w:rFonts w:ascii="Times New Roman" w:eastAsia="Times New Roman" w:hAnsi="Times New Roman" w:cs="Times New Roman"/>
                <w:b/>
                <w:bCs/>
                <w:color w:val="000000"/>
                <w:lang w:eastAsia="uk-UA"/>
              </w:rPr>
              <w:t>1 144 598,10</w:t>
            </w:r>
          </w:p>
        </w:tc>
        <w:tc>
          <w:tcPr>
            <w:tcW w:w="180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b/>
                <w:bCs/>
                <w:color w:val="000000"/>
                <w:lang w:eastAsia="uk-UA"/>
              </w:rPr>
            </w:pPr>
            <w:r w:rsidRPr="00940E69">
              <w:rPr>
                <w:rFonts w:ascii="Times New Roman" w:eastAsia="Times New Roman" w:hAnsi="Times New Roman" w:cs="Times New Roman"/>
                <w:b/>
                <w:bCs/>
                <w:color w:val="000000"/>
                <w:lang w:eastAsia="uk-UA"/>
              </w:rPr>
              <w:t>928 744,01</w:t>
            </w:r>
          </w:p>
        </w:tc>
        <w:tc>
          <w:tcPr>
            <w:tcW w:w="1780" w:type="dxa"/>
            <w:tcBorders>
              <w:top w:val="nil"/>
              <w:left w:val="nil"/>
              <w:bottom w:val="single" w:sz="4" w:space="0" w:color="auto"/>
              <w:right w:val="single" w:sz="4" w:space="0" w:color="auto"/>
            </w:tcBorders>
            <w:shd w:val="clear" w:color="auto" w:fill="auto"/>
            <w:noWrap/>
            <w:vAlign w:val="bottom"/>
            <w:hideMark/>
          </w:tcPr>
          <w:p w:rsidR="00E359FA" w:rsidRPr="00940E69" w:rsidRDefault="00E359FA" w:rsidP="00E359FA">
            <w:pPr>
              <w:spacing w:after="0" w:line="240" w:lineRule="auto"/>
              <w:jc w:val="right"/>
              <w:rPr>
                <w:rFonts w:ascii="Times New Roman" w:eastAsia="Times New Roman" w:hAnsi="Times New Roman" w:cs="Times New Roman"/>
                <w:b/>
                <w:bCs/>
                <w:color w:val="000000"/>
                <w:lang w:eastAsia="uk-UA"/>
              </w:rPr>
            </w:pPr>
            <w:r w:rsidRPr="00940E69">
              <w:rPr>
                <w:rFonts w:ascii="Times New Roman" w:eastAsia="Times New Roman" w:hAnsi="Times New Roman" w:cs="Times New Roman"/>
                <w:b/>
                <w:bCs/>
                <w:color w:val="000000"/>
                <w:lang w:eastAsia="uk-UA"/>
              </w:rPr>
              <w:t>964 225,93</w:t>
            </w:r>
          </w:p>
        </w:tc>
      </w:tr>
    </w:tbl>
    <w:p w:rsidR="00D15702" w:rsidRPr="005D3FF1" w:rsidRDefault="000B3C05" w:rsidP="00A25809">
      <w:pPr>
        <w:pStyle w:val="2"/>
        <w:shd w:val="clear" w:color="auto" w:fill="auto"/>
        <w:tabs>
          <w:tab w:val="left" w:pos="1289"/>
        </w:tabs>
        <w:spacing w:before="0" w:line="240" w:lineRule="auto"/>
        <w:ind w:firstLine="567"/>
        <w:rPr>
          <w:rFonts w:ascii="Times New Roman" w:hAnsi="Times New Roman" w:cs="Times New Roman"/>
          <w:sz w:val="22"/>
          <w:szCs w:val="22"/>
        </w:rPr>
      </w:pPr>
      <w:r w:rsidRPr="005D3FF1">
        <w:rPr>
          <w:rFonts w:ascii="Times New Roman" w:hAnsi="Times New Roman" w:cs="Times New Roman"/>
          <w:sz w:val="22"/>
          <w:szCs w:val="22"/>
        </w:rPr>
        <w:t>Юридичними особами в розрізі бюджетних груп за 2024-2025рр (період для порівняння січень – серпень) використано води та стоків:</w:t>
      </w:r>
    </w:p>
    <w:tbl>
      <w:tblPr>
        <w:tblW w:w="9780" w:type="dxa"/>
        <w:tblLayout w:type="fixed"/>
        <w:tblLook w:val="04A0" w:firstRow="1" w:lastRow="0" w:firstColumn="1" w:lastColumn="0" w:noHBand="0" w:noVBand="1"/>
      </w:tblPr>
      <w:tblGrid>
        <w:gridCol w:w="1550"/>
        <w:gridCol w:w="850"/>
        <w:gridCol w:w="1276"/>
        <w:gridCol w:w="21"/>
        <w:gridCol w:w="897"/>
        <w:gridCol w:w="1066"/>
        <w:gridCol w:w="841"/>
        <w:gridCol w:w="1134"/>
        <w:gridCol w:w="10"/>
        <w:gridCol w:w="840"/>
        <w:gridCol w:w="1289"/>
        <w:gridCol w:w="6"/>
      </w:tblGrid>
      <w:tr w:rsidR="00E303A2" w:rsidRPr="00E303A2" w:rsidTr="006F356F">
        <w:trPr>
          <w:trHeight w:val="315"/>
        </w:trPr>
        <w:tc>
          <w:tcPr>
            <w:tcW w:w="15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b/>
                <w:bCs/>
                <w:color w:val="000000"/>
                <w:sz w:val="16"/>
                <w:szCs w:val="16"/>
                <w:lang w:eastAsia="uk-UA"/>
              </w:rPr>
            </w:pPr>
            <w:r w:rsidRPr="00E303A2">
              <w:rPr>
                <w:rFonts w:ascii="Times New Roman" w:eastAsia="Times New Roman" w:hAnsi="Times New Roman" w:cs="Times New Roman"/>
                <w:b/>
                <w:bCs/>
                <w:color w:val="000000"/>
                <w:sz w:val="16"/>
                <w:szCs w:val="16"/>
                <w:lang w:eastAsia="uk-UA"/>
              </w:rPr>
              <w:t>Юридичні ососби</w:t>
            </w:r>
          </w:p>
        </w:tc>
        <w:tc>
          <w:tcPr>
            <w:tcW w:w="4110" w:type="dxa"/>
            <w:gridSpan w:val="5"/>
            <w:tcBorders>
              <w:top w:val="single" w:sz="8" w:space="0" w:color="auto"/>
              <w:left w:val="nil"/>
              <w:bottom w:val="single" w:sz="8" w:space="0" w:color="auto"/>
              <w:right w:val="single" w:sz="8" w:space="0" w:color="000000"/>
            </w:tcBorders>
            <w:shd w:val="clear" w:color="auto" w:fill="auto"/>
            <w:noWrap/>
            <w:vAlign w:val="center"/>
            <w:hideMark/>
          </w:tcPr>
          <w:p w:rsidR="00E303A2" w:rsidRPr="00E303A2" w:rsidRDefault="00E303A2" w:rsidP="00E303A2">
            <w:pPr>
              <w:spacing w:after="0" w:line="240" w:lineRule="auto"/>
              <w:jc w:val="center"/>
              <w:rPr>
                <w:rFonts w:ascii="Calibri" w:eastAsia="Times New Roman" w:hAnsi="Calibri" w:cs="Calibri"/>
                <w:b/>
                <w:bCs/>
                <w:color w:val="000000"/>
                <w:sz w:val="20"/>
                <w:szCs w:val="20"/>
                <w:lang w:eastAsia="uk-UA"/>
              </w:rPr>
            </w:pPr>
            <w:r w:rsidRPr="00E303A2">
              <w:rPr>
                <w:rFonts w:ascii="Calibri" w:eastAsia="Times New Roman" w:hAnsi="Calibri" w:cs="Calibri"/>
                <w:b/>
                <w:bCs/>
                <w:color w:val="000000"/>
                <w:sz w:val="20"/>
                <w:szCs w:val="20"/>
                <w:lang w:eastAsia="uk-UA"/>
              </w:rPr>
              <w:t>ЮО водопостачання</w:t>
            </w:r>
          </w:p>
        </w:tc>
        <w:tc>
          <w:tcPr>
            <w:tcW w:w="4120" w:type="dxa"/>
            <w:gridSpan w:val="6"/>
            <w:tcBorders>
              <w:top w:val="single" w:sz="8" w:space="0" w:color="auto"/>
              <w:left w:val="nil"/>
              <w:bottom w:val="single" w:sz="8" w:space="0" w:color="auto"/>
              <w:right w:val="single" w:sz="8" w:space="0" w:color="000000"/>
            </w:tcBorders>
            <w:shd w:val="clear" w:color="auto" w:fill="auto"/>
            <w:noWrap/>
            <w:vAlign w:val="bottom"/>
            <w:hideMark/>
          </w:tcPr>
          <w:p w:rsidR="00E303A2" w:rsidRPr="00E303A2" w:rsidRDefault="00E303A2" w:rsidP="00E303A2">
            <w:pPr>
              <w:spacing w:after="0" w:line="240" w:lineRule="auto"/>
              <w:jc w:val="center"/>
              <w:rPr>
                <w:rFonts w:ascii="Calibri" w:eastAsia="Times New Roman" w:hAnsi="Calibri" w:cs="Calibri"/>
                <w:b/>
                <w:bCs/>
                <w:color w:val="000000"/>
                <w:sz w:val="20"/>
                <w:szCs w:val="20"/>
                <w:lang w:eastAsia="uk-UA"/>
              </w:rPr>
            </w:pPr>
            <w:r w:rsidRPr="00E303A2">
              <w:rPr>
                <w:rFonts w:ascii="Calibri" w:eastAsia="Times New Roman" w:hAnsi="Calibri" w:cs="Calibri"/>
                <w:b/>
                <w:bCs/>
                <w:color w:val="000000"/>
                <w:sz w:val="20"/>
                <w:szCs w:val="20"/>
                <w:lang w:eastAsia="uk-UA"/>
              </w:rPr>
              <w:t xml:space="preserve">ЮО водовідведення </w:t>
            </w:r>
          </w:p>
        </w:tc>
      </w:tr>
      <w:tr w:rsidR="00E303A2" w:rsidRPr="00E303A2" w:rsidTr="006F356F">
        <w:trPr>
          <w:trHeight w:val="300"/>
        </w:trPr>
        <w:tc>
          <w:tcPr>
            <w:tcW w:w="1550" w:type="dxa"/>
            <w:vMerge/>
            <w:tcBorders>
              <w:top w:val="single" w:sz="8" w:space="0" w:color="auto"/>
              <w:left w:val="single" w:sz="8" w:space="0" w:color="auto"/>
              <w:bottom w:val="single" w:sz="8" w:space="0" w:color="000000"/>
              <w:right w:val="single" w:sz="8" w:space="0" w:color="auto"/>
            </w:tcBorders>
            <w:vAlign w:val="center"/>
            <w:hideMark/>
          </w:tcPr>
          <w:p w:rsidR="00E303A2" w:rsidRPr="00E303A2" w:rsidRDefault="00E303A2" w:rsidP="00E303A2">
            <w:pPr>
              <w:spacing w:after="0" w:line="240" w:lineRule="auto"/>
              <w:rPr>
                <w:rFonts w:ascii="Times New Roman" w:eastAsia="Times New Roman" w:hAnsi="Times New Roman" w:cs="Times New Roman"/>
                <w:b/>
                <w:bCs/>
                <w:color w:val="000000"/>
                <w:lang w:eastAsia="uk-UA"/>
              </w:rPr>
            </w:pPr>
          </w:p>
        </w:tc>
        <w:tc>
          <w:tcPr>
            <w:tcW w:w="2147" w:type="dxa"/>
            <w:gridSpan w:val="3"/>
            <w:tcBorders>
              <w:top w:val="single" w:sz="8" w:space="0" w:color="auto"/>
              <w:left w:val="nil"/>
              <w:bottom w:val="single" w:sz="4" w:space="0" w:color="auto"/>
              <w:right w:val="single" w:sz="4" w:space="0" w:color="000000"/>
            </w:tcBorders>
            <w:shd w:val="clear" w:color="auto" w:fill="auto"/>
            <w:noWrap/>
            <w:vAlign w:val="bottom"/>
            <w:hideMark/>
          </w:tcPr>
          <w:p w:rsidR="00E303A2" w:rsidRPr="00E303A2" w:rsidRDefault="00E303A2" w:rsidP="00E303A2">
            <w:pPr>
              <w:spacing w:after="0" w:line="240" w:lineRule="auto"/>
              <w:jc w:val="center"/>
              <w:rPr>
                <w:rFonts w:ascii="Calibri" w:eastAsia="Times New Roman" w:hAnsi="Calibri" w:cs="Calibri"/>
                <w:b/>
                <w:bCs/>
                <w:color w:val="000000"/>
                <w:sz w:val="20"/>
                <w:szCs w:val="20"/>
                <w:lang w:eastAsia="uk-UA"/>
              </w:rPr>
            </w:pPr>
            <w:r w:rsidRPr="00E303A2">
              <w:rPr>
                <w:rFonts w:ascii="Calibri" w:eastAsia="Times New Roman" w:hAnsi="Calibri" w:cs="Calibri"/>
                <w:b/>
                <w:bCs/>
                <w:color w:val="000000"/>
                <w:sz w:val="20"/>
                <w:szCs w:val="20"/>
                <w:lang w:eastAsia="uk-UA"/>
              </w:rPr>
              <w:t xml:space="preserve"> 2024р</w:t>
            </w:r>
          </w:p>
        </w:tc>
        <w:tc>
          <w:tcPr>
            <w:tcW w:w="1963" w:type="dxa"/>
            <w:gridSpan w:val="2"/>
            <w:tcBorders>
              <w:top w:val="single" w:sz="8" w:space="0" w:color="auto"/>
              <w:left w:val="nil"/>
              <w:bottom w:val="single" w:sz="4" w:space="0" w:color="auto"/>
              <w:right w:val="single" w:sz="4" w:space="0" w:color="000000"/>
            </w:tcBorders>
            <w:shd w:val="clear" w:color="auto" w:fill="auto"/>
            <w:noWrap/>
            <w:vAlign w:val="bottom"/>
            <w:hideMark/>
          </w:tcPr>
          <w:p w:rsidR="00E303A2" w:rsidRPr="00E303A2" w:rsidRDefault="00E303A2" w:rsidP="00E303A2">
            <w:pPr>
              <w:spacing w:after="0" w:line="240" w:lineRule="auto"/>
              <w:jc w:val="center"/>
              <w:rPr>
                <w:rFonts w:ascii="Calibri" w:eastAsia="Times New Roman" w:hAnsi="Calibri" w:cs="Calibri"/>
                <w:b/>
                <w:bCs/>
                <w:color w:val="000000"/>
                <w:sz w:val="20"/>
                <w:szCs w:val="20"/>
                <w:lang w:eastAsia="uk-UA"/>
              </w:rPr>
            </w:pPr>
            <w:r w:rsidRPr="00E303A2">
              <w:rPr>
                <w:rFonts w:ascii="Calibri" w:eastAsia="Times New Roman" w:hAnsi="Calibri" w:cs="Calibri"/>
                <w:b/>
                <w:bCs/>
                <w:color w:val="000000"/>
                <w:sz w:val="20"/>
                <w:szCs w:val="20"/>
                <w:lang w:eastAsia="uk-UA"/>
              </w:rPr>
              <w:t xml:space="preserve"> 2025р</w:t>
            </w:r>
          </w:p>
        </w:tc>
        <w:tc>
          <w:tcPr>
            <w:tcW w:w="1985" w:type="dxa"/>
            <w:gridSpan w:val="3"/>
            <w:tcBorders>
              <w:top w:val="single" w:sz="8" w:space="0" w:color="auto"/>
              <w:left w:val="nil"/>
              <w:bottom w:val="single" w:sz="4" w:space="0" w:color="auto"/>
              <w:right w:val="single" w:sz="4" w:space="0" w:color="000000"/>
            </w:tcBorders>
            <w:shd w:val="clear" w:color="auto" w:fill="auto"/>
            <w:noWrap/>
            <w:vAlign w:val="bottom"/>
            <w:hideMark/>
          </w:tcPr>
          <w:p w:rsidR="00E303A2" w:rsidRPr="00E303A2" w:rsidRDefault="00E303A2" w:rsidP="00E303A2">
            <w:pPr>
              <w:spacing w:after="0" w:line="240" w:lineRule="auto"/>
              <w:jc w:val="center"/>
              <w:rPr>
                <w:rFonts w:ascii="Calibri" w:eastAsia="Times New Roman" w:hAnsi="Calibri" w:cs="Calibri"/>
                <w:b/>
                <w:bCs/>
                <w:color w:val="000000"/>
                <w:sz w:val="20"/>
                <w:szCs w:val="20"/>
                <w:lang w:eastAsia="uk-UA"/>
              </w:rPr>
            </w:pPr>
            <w:r w:rsidRPr="00E303A2">
              <w:rPr>
                <w:rFonts w:ascii="Calibri" w:eastAsia="Times New Roman" w:hAnsi="Calibri" w:cs="Calibri"/>
                <w:b/>
                <w:bCs/>
                <w:color w:val="000000"/>
                <w:sz w:val="20"/>
                <w:szCs w:val="20"/>
                <w:lang w:eastAsia="uk-UA"/>
              </w:rPr>
              <w:t>2024</w:t>
            </w:r>
          </w:p>
        </w:tc>
        <w:tc>
          <w:tcPr>
            <w:tcW w:w="213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E303A2" w:rsidRPr="00E303A2" w:rsidRDefault="00E303A2" w:rsidP="00E303A2">
            <w:pPr>
              <w:spacing w:after="0" w:line="240" w:lineRule="auto"/>
              <w:jc w:val="center"/>
              <w:rPr>
                <w:rFonts w:ascii="Calibri" w:eastAsia="Times New Roman" w:hAnsi="Calibri" w:cs="Calibri"/>
                <w:b/>
                <w:bCs/>
                <w:color w:val="000000"/>
                <w:sz w:val="20"/>
                <w:szCs w:val="20"/>
                <w:lang w:eastAsia="uk-UA"/>
              </w:rPr>
            </w:pPr>
            <w:r w:rsidRPr="00E303A2">
              <w:rPr>
                <w:rFonts w:ascii="Calibri" w:eastAsia="Times New Roman" w:hAnsi="Calibri" w:cs="Calibri"/>
                <w:b/>
                <w:bCs/>
                <w:color w:val="000000"/>
                <w:sz w:val="20"/>
                <w:szCs w:val="20"/>
                <w:lang w:eastAsia="uk-UA"/>
              </w:rPr>
              <w:t>2025</w:t>
            </w:r>
          </w:p>
        </w:tc>
      </w:tr>
      <w:tr w:rsidR="00E303A2" w:rsidRPr="00E303A2" w:rsidTr="006F356F">
        <w:trPr>
          <w:gridAfter w:val="1"/>
          <w:wAfter w:w="6" w:type="dxa"/>
          <w:trHeight w:val="615"/>
        </w:trPr>
        <w:tc>
          <w:tcPr>
            <w:tcW w:w="1550" w:type="dxa"/>
            <w:vMerge/>
            <w:tcBorders>
              <w:top w:val="single" w:sz="8" w:space="0" w:color="auto"/>
              <w:left w:val="single" w:sz="8" w:space="0" w:color="auto"/>
              <w:bottom w:val="single" w:sz="8" w:space="0" w:color="000000"/>
              <w:right w:val="single" w:sz="8" w:space="0" w:color="auto"/>
            </w:tcBorders>
            <w:vAlign w:val="center"/>
            <w:hideMark/>
          </w:tcPr>
          <w:p w:rsidR="00E303A2" w:rsidRPr="00E303A2" w:rsidRDefault="00E303A2" w:rsidP="00E303A2">
            <w:pPr>
              <w:spacing w:after="0" w:line="240" w:lineRule="auto"/>
              <w:rPr>
                <w:rFonts w:ascii="Times New Roman" w:eastAsia="Times New Roman" w:hAnsi="Times New Roman" w:cs="Times New Roman"/>
                <w:b/>
                <w:bCs/>
                <w:color w:val="000000"/>
                <w:lang w:eastAsia="uk-UA"/>
              </w:rPr>
            </w:pPr>
          </w:p>
        </w:tc>
        <w:tc>
          <w:tcPr>
            <w:tcW w:w="850" w:type="dxa"/>
            <w:tcBorders>
              <w:top w:val="nil"/>
              <w:left w:val="nil"/>
              <w:bottom w:val="single" w:sz="8" w:space="0" w:color="auto"/>
              <w:right w:val="single" w:sz="4" w:space="0" w:color="auto"/>
            </w:tcBorders>
            <w:shd w:val="clear" w:color="000000" w:fill="FFFFFF"/>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6"/>
                <w:szCs w:val="16"/>
                <w:lang w:eastAsia="uk-UA"/>
              </w:rPr>
            </w:pPr>
            <w:r w:rsidRPr="00E303A2">
              <w:rPr>
                <w:rFonts w:ascii="Times New Roman" w:eastAsia="Times New Roman" w:hAnsi="Times New Roman" w:cs="Times New Roman"/>
                <w:color w:val="000000"/>
                <w:sz w:val="16"/>
                <w:szCs w:val="16"/>
                <w:lang w:eastAsia="uk-UA"/>
              </w:rPr>
              <w:t>К-сть підприємств</w:t>
            </w:r>
          </w:p>
        </w:tc>
        <w:tc>
          <w:tcPr>
            <w:tcW w:w="1276" w:type="dxa"/>
            <w:tcBorders>
              <w:top w:val="nil"/>
              <w:left w:val="nil"/>
              <w:bottom w:val="single" w:sz="8" w:space="0" w:color="auto"/>
              <w:right w:val="single" w:sz="4" w:space="0" w:color="auto"/>
            </w:tcBorders>
            <w:shd w:val="clear" w:color="000000" w:fill="FFFFFF"/>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6"/>
                <w:szCs w:val="16"/>
                <w:lang w:eastAsia="uk-UA"/>
              </w:rPr>
            </w:pPr>
            <w:r w:rsidRPr="00E303A2">
              <w:rPr>
                <w:rFonts w:ascii="Times New Roman" w:eastAsia="Times New Roman" w:hAnsi="Times New Roman" w:cs="Times New Roman"/>
                <w:color w:val="000000"/>
                <w:sz w:val="16"/>
                <w:szCs w:val="16"/>
                <w:lang w:eastAsia="uk-UA"/>
              </w:rPr>
              <w:t>нараховано м.куб.</w:t>
            </w:r>
          </w:p>
        </w:tc>
        <w:tc>
          <w:tcPr>
            <w:tcW w:w="918" w:type="dxa"/>
            <w:gridSpan w:val="2"/>
            <w:tcBorders>
              <w:top w:val="nil"/>
              <w:left w:val="nil"/>
              <w:bottom w:val="single" w:sz="8" w:space="0" w:color="auto"/>
              <w:right w:val="single" w:sz="4" w:space="0" w:color="auto"/>
            </w:tcBorders>
            <w:shd w:val="clear" w:color="000000" w:fill="FFFFFF"/>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6"/>
                <w:szCs w:val="16"/>
                <w:lang w:eastAsia="uk-UA"/>
              </w:rPr>
            </w:pPr>
            <w:r w:rsidRPr="00E303A2">
              <w:rPr>
                <w:rFonts w:ascii="Times New Roman" w:eastAsia="Times New Roman" w:hAnsi="Times New Roman" w:cs="Times New Roman"/>
                <w:color w:val="000000"/>
                <w:sz w:val="16"/>
                <w:szCs w:val="16"/>
                <w:lang w:eastAsia="uk-UA"/>
              </w:rPr>
              <w:t>К-сть підприємств</w:t>
            </w:r>
          </w:p>
        </w:tc>
        <w:tc>
          <w:tcPr>
            <w:tcW w:w="1066" w:type="dxa"/>
            <w:tcBorders>
              <w:top w:val="nil"/>
              <w:left w:val="nil"/>
              <w:bottom w:val="single" w:sz="8" w:space="0" w:color="auto"/>
              <w:right w:val="single" w:sz="4" w:space="0" w:color="auto"/>
            </w:tcBorders>
            <w:shd w:val="clear" w:color="000000" w:fill="FFFFFF"/>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6"/>
                <w:szCs w:val="16"/>
                <w:lang w:eastAsia="uk-UA"/>
              </w:rPr>
            </w:pPr>
            <w:r w:rsidRPr="00E303A2">
              <w:rPr>
                <w:rFonts w:ascii="Times New Roman" w:eastAsia="Times New Roman" w:hAnsi="Times New Roman" w:cs="Times New Roman"/>
                <w:color w:val="000000"/>
                <w:sz w:val="16"/>
                <w:szCs w:val="16"/>
                <w:lang w:eastAsia="uk-UA"/>
              </w:rPr>
              <w:t>нараховано м.куб.</w:t>
            </w:r>
          </w:p>
        </w:tc>
        <w:tc>
          <w:tcPr>
            <w:tcW w:w="841" w:type="dxa"/>
            <w:tcBorders>
              <w:top w:val="nil"/>
              <w:left w:val="nil"/>
              <w:bottom w:val="single" w:sz="8" w:space="0" w:color="auto"/>
              <w:right w:val="single" w:sz="4" w:space="0" w:color="auto"/>
            </w:tcBorders>
            <w:shd w:val="clear" w:color="000000" w:fill="FFFFFF"/>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6"/>
                <w:szCs w:val="16"/>
                <w:lang w:eastAsia="uk-UA"/>
              </w:rPr>
            </w:pPr>
            <w:r w:rsidRPr="00E303A2">
              <w:rPr>
                <w:rFonts w:ascii="Times New Roman" w:eastAsia="Times New Roman" w:hAnsi="Times New Roman" w:cs="Times New Roman"/>
                <w:color w:val="000000"/>
                <w:sz w:val="16"/>
                <w:szCs w:val="16"/>
                <w:lang w:eastAsia="uk-UA"/>
              </w:rPr>
              <w:t>К-сть підприємств</w:t>
            </w:r>
          </w:p>
        </w:tc>
        <w:tc>
          <w:tcPr>
            <w:tcW w:w="1134" w:type="dxa"/>
            <w:tcBorders>
              <w:top w:val="nil"/>
              <w:left w:val="nil"/>
              <w:bottom w:val="single" w:sz="8" w:space="0" w:color="auto"/>
              <w:right w:val="single" w:sz="4" w:space="0" w:color="auto"/>
            </w:tcBorders>
            <w:shd w:val="clear" w:color="000000" w:fill="FFFFFF"/>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6"/>
                <w:szCs w:val="16"/>
                <w:lang w:eastAsia="uk-UA"/>
              </w:rPr>
            </w:pPr>
            <w:r w:rsidRPr="00E303A2">
              <w:rPr>
                <w:rFonts w:ascii="Times New Roman" w:eastAsia="Times New Roman" w:hAnsi="Times New Roman" w:cs="Times New Roman"/>
                <w:color w:val="000000"/>
                <w:sz w:val="16"/>
                <w:szCs w:val="16"/>
                <w:lang w:eastAsia="uk-UA"/>
              </w:rPr>
              <w:t>нараховано м.куб.</w:t>
            </w:r>
          </w:p>
        </w:tc>
        <w:tc>
          <w:tcPr>
            <w:tcW w:w="850" w:type="dxa"/>
            <w:gridSpan w:val="2"/>
            <w:tcBorders>
              <w:top w:val="nil"/>
              <w:left w:val="nil"/>
              <w:bottom w:val="single" w:sz="8" w:space="0" w:color="auto"/>
              <w:right w:val="single" w:sz="4" w:space="0" w:color="auto"/>
            </w:tcBorders>
            <w:shd w:val="clear" w:color="000000" w:fill="FFFFFF"/>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6"/>
                <w:szCs w:val="16"/>
                <w:lang w:eastAsia="uk-UA"/>
              </w:rPr>
            </w:pPr>
            <w:r w:rsidRPr="00E303A2">
              <w:rPr>
                <w:rFonts w:ascii="Times New Roman" w:eastAsia="Times New Roman" w:hAnsi="Times New Roman" w:cs="Times New Roman"/>
                <w:color w:val="000000"/>
                <w:sz w:val="16"/>
                <w:szCs w:val="16"/>
                <w:lang w:eastAsia="uk-UA"/>
              </w:rPr>
              <w:t>кількість підприємств</w:t>
            </w:r>
          </w:p>
        </w:tc>
        <w:tc>
          <w:tcPr>
            <w:tcW w:w="1289" w:type="dxa"/>
            <w:tcBorders>
              <w:top w:val="nil"/>
              <w:left w:val="nil"/>
              <w:bottom w:val="single" w:sz="8" w:space="0" w:color="auto"/>
              <w:right w:val="single" w:sz="8" w:space="0" w:color="auto"/>
            </w:tcBorders>
            <w:shd w:val="clear" w:color="000000" w:fill="FFFFFF"/>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6"/>
                <w:szCs w:val="16"/>
                <w:lang w:eastAsia="uk-UA"/>
              </w:rPr>
            </w:pPr>
            <w:r w:rsidRPr="00E303A2">
              <w:rPr>
                <w:rFonts w:ascii="Times New Roman" w:eastAsia="Times New Roman" w:hAnsi="Times New Roman" w:cs="Times New Roman"/>
                <w:color w:val="000000"/>
                <w:sz w:val="16"/>
                <w:szCs w:val="16"/>
                <w:lang w:eastAsia="uk-UA"/>
              </w:rPr>
              <w:t>нараховано м.куб.</w:t>
            </w:r>
          </w:p>
        </w:tc>
      </w:tr>
      <w:tr w:rsidR="00E303A2" w:rsidRPr="00E303A2" w:rsidTr="006F356F">
        <w:trPr>
          <w:gridAfter w:val="1"/>
          <w:wAfter w:w="6" w:type="dxa"/>
          <w:trHeight w:val="300"/>
        </w:trPr>
        <w:tc>
          <w:tcPr>
            <w:tcW w:w="1550" w:type="dxa"/>
            <w:tcBorders>
              <w:top w:val="nil"/>
              <w:left w:val="single" w:sz="8" w:space="0" w:color="auto"/>
              <w:bottom w:val="single" w:sz="4" w:space="0" w:color="auto"/>
              <w:right w:val="single" w:sz="8" w:space="0" w:color="auto"/>
            </w:tcBorders>
            <w:shd w:val="clear" w:color="auto" w:fill="auto"/>
            <w:noWrap/>
            <w:vAlign w:val="bottom"/>
            <w:hideMark/>
          </w:tcPr>
          <w:p w:rsidR="00E303A2" w:rsidRPr="00E303A2" w:rsidRDefault="00E303A2" w:rsidP="00E303A2">
            <w:pPr>
              <w:spacing w:after="0" w:line="240" w:lineRule="auto"/>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Державний бюджет</w:t>
            </w:r>
          </w:p>
        </w:tc>
        <w:tc>
          <w:tcPr>
            <w:tcW w:w="850"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1</w:t>
            </w:r>
          </w:p>
        </w:tc>
        <w:tc>
          <w:tcPr>
            <w:tcW w:w="1276"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3 322,00</w:t>
            </w:r>
          </w:p>
        </w:tc>
        <w:tc>
          <w:tcPr>
            <w:tcW w:w="918" w:type="dxa"/>
            <w:gridSpan w:val="2"/>
            <w:tcBorders>
              <w:top w:val="nil"/>
              <w:left w:val="single" w:sz="8" w:space="0" w:color="auto"/>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6</w:t>
            </w:r>
          </w:p>
        </w:tc>
        <w:tc>
          <w:tcPr>
            <w:tcW w:w="1066"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2 787,04</w:t>
            </w:r>
          </w:p>
        </w:tc>
        <w:tc>
          <w:tcPr>
            <w:tcW w:w="841"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1</w:t>
            </w:r>
          </w:p>
        </w:tc>
        <w:tc>
          <w:tcPr>
            <w:tcW w:w="1134"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0,00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5</w:t>
            </w:r>
          </w:p>
        </w:tc>
        <w:tc>
          <w:tcPr>
            <w:tcW w:w="1289" w:type="dxa"/>
            <w:tcBorders>
              <w:top w:val="nil"/>
              <w:left w:val="nil"/>
              <w:bottom w:val="single" w:sz="4" w:space="0" w:color="auto"/>
              <w:right w:val="single" w:sz="8"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2 364,04</w:t>
            </w:r>
          </w:p>
        </w:tc>
      </w:tr>
      <w:tr w:rsidR="00E303A2" w:rsidRPr="00E303A2" w:rsidTr="006F356F">
        <w:trPr>
          <w:gridAfter w:val="1"/>
          <w:wAfter w:w="6" w:type="dxa"/>
          <w:trHeight w:val="300"/>
        </w:trPr>
        <w:tc>
          <w:tcPr>
            <w:tcW w:w="1550" w:type="dxa"/>
            <w:tcBorders>
              <w:top w:val="nil"/>
              <w:left w:val="single" w:sz="8" w:space="0" w:color="auto"/>
              <w:bottom w:val="single" w:sz="4" w:space="0" w:color="auto"/>
              <w:right w:val="single" w:sz="8" w:space="0" w:color="auto"/>
            </w:tcBorders>
            <w:shd w:val="clear" w:color="auto" w:fill="auto"/>
            <w:noWrap/>
            <w:vAlign w:val="bottom"/>
            <w:hideMark/>
          </w:tcPr>
          <w:p w:rsidR="00E303A2" w:rsidRPr="00E303A2" w:rsidRDefault="00E303A2" w:rsidP="00E303A2">
            <w:pPr>
              <w:spacing w:after="0" w:line="240" w:lineRule="auto"/>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Місцевий бюджет</w:t>
            </w:r>
          </w:p>
        </w:tc>
        <w:tc>
          <w:tcPr>
            <w:tcW w:w="850"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21</w:t>
            </w:r>
          </w:p>
        </w:tc>
        <w:tc>
          <w:tcPr>
            <w:tcW w:w="1276"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58 483,66</w:t>
            </w:r>
          </w:p>
        </w:tc>
        <w:tc>
          <w:tcPr>
            <w:tcW w:w="918" w:type="dxa"/>
            <w:gridSpan w:val="2"/>
            <w:tcBorders>
              <w:top w:val="nil"/>
              <w:left w:val="single" w:sz="8" w:space="0" w:color="auto"/>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86</w:t>
            </w:r>
          </w:p>
        </w:tc>
        <w:tc>
          <w:tcPr>
            <w:tcW w:w="1066"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52 253,73</w:t>
            </w:r>
          </w:p>
        </w:tc>
        <w:tc>
          <w:tcPr>
            <w:tcW w:w="841"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21</w:t>
            </w:r>
          </w:p>
        </w:tc>
        <w:tc>
          <w:tcPr>
            <w:tcW w:w="1134"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41 718,16</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58</w:t>
            </w:r>
          </w:p>
        </w:tc>
        <w:tc>
          <w:tcPr>
            <w:tcW w:w="1289" w:type="dxa"/>
            <w:tcBorders>
              <w:top w:val="nil"/>
              <w:left w:val="nil"/>
              <w:bottom w:val="single" w:sz="4" w:space="0" w:color="auto"/>
              <w:right w:val="single" w:sz="8"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23 474,23</w:t>
            </w:r>
          </w:p>
        </w:tc>
      </w:tr>
      <w:tr w:rsidR="00E303A2" w:rsidRPr="00E303A2" w:rsidTr="006F356F">
        <w:trPr>
          <w:gridAfter w:val="1"/>
          <w:wAfter w:w="6" w:type="dxa"/>
          <w:trHeight w:val="315"/>
        </w:trPr>
        <w:tc>
          <w:tcPr>
            <w:tcW w:w="1550" w:type="dxa"/>
            <w:tcBorders>
              <w:top w:val="nil"/>
              <w:left w:val="single" w:sz="8" w:space="0" w:color="auto"/>
              <w:bottom w:val="single" w:sz="8" w:space="0" w:color="auto"/>
              <w:right w:val="single" w:sz="8" w:space="0" w:color="auto"/>
            </w:tcBorders>
            <w:shd w:val="clear" w:color="auto" w:fill="auto"/>
            <w:noWrap/>
            <w:vAlign w:val="bottom"/>
            <w:hideMark/>
          </w:tcPr>
          <w:p w:rsidR="00E303A2" w:rsidRPr="00E303A2" w:rsidRDefault="00E303A2" w:rsidP="00E303A2">
            <w:pPr>
              <w:spacing w:after="0" w:line="240" w:lineRule="auto"/>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Інші</w:t>
            </w:r>
          </w:p>
        </w:tc>
        <w:tc>
          <w:tcPr>
            <w:tcW w:w="850"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368</w:t>
            </w:r>
          </w:p>
        </w:tc>
        <w:tc>
          <w:tcPr>
            <w:tcW w:w="1276"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101 369,75</w:t>
            </w:r>
          </w:p>
        </w:tc>
        <w:tc>
          <w:tcPr>
            <w:tcW w:w="918" w:type="dxa"/>
            <w:gridSpan w:val="2"/>
            <w:tcBorders>
              <w:top w:val="nil"/>
              <w:left w:val="single" w:sz="8" w:space="0" w:color="auto"/>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529</w:t>
            </w:r>
          </w:p>
        </w:tc>
        <w:tc>
          <w:tcPr>
            <w:tcW w:w="1066"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70 755,45</w:t>
            </w:r>
          </w:p>
        </w:tc>
        <w:tc>
          <w:tcPr>
            <w:tcW w:w="841"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361</w:t>
            </w:r>
          </w:p>
        </w:tc>
        <w:tc>
          <w:tcPr>
            <w:tcW w:w="1134" w:type="dxa"/>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111 241,84</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490</w:t>
            </w:r>
          </w:p>
        </w:tc>
        <w:tc>
          <w:tcPr>
            <w:tcW w:w="1289" w:type="dxa"/>
            <w:tcBorders>
              <w:top w:val="nil"/>
              <w:left w:val="nil"/>
              <w:bottom w:val="single" w:sz="4" w:space="0" w:color="auto"/>
              <w:right w:val="single" w:sz="8"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color w:val="000000"/>
                <w:sz w:val="18"/>
                <w:szCs w:val="18"/>
                <w:lang w:eastAsia="uk-UA"/>
              </w:rPr>
            </w:pPr>
            <w:r w:rsidRPr="00E303A2">
              <w:rPr>
                <w:rFonts w:ascii="Times New Roman" w:eastAsia="Times New Roman" w:hAnsi="Times New Roman" w:cs="Times New Roman"/>
                <w:color w:val="000000"/>
                <w:sz w:val="18"/>
                <w:szCs w:val="18"/>
                <w:lang w:eastAsia="uk-UA"/>
              </w:rPr>
              <w:t>87 193,00</w:t>
            </w:r>
          </w:p>
        </w:tc>
      </w:tr>
      <w:tr w:rsidR="00E303A2" w:rsidRPr="00E303A2" w:rsidTr="006F356F">
        <w:trPr>
          <w:gridAfter w:val="1"/>
          <w:wAfter w:w="6" w:type="dxa"/>
          <w:trHeight w:val="315"/>
        </w:trPr>
        <w:tc>
          <w:tcPr>
            <w:tcW w:w="1550" w:type="dxa"/>
            <w:tcBorders>
              <w:top w:val="nil"/>
              <w:left w:val="single" w:sz="8" w:space="0" w:color="auto"/>
              <w:bottom w:val="single" w:sz="8" w:space="0" w:color="auto"/>
              <w:right w:val="single" w:sz="4" w:space="0" w:color="auto"/>
            </w:tcBorders>
            <w:shd w:val="clear" w:color="auto" w:fill="auto"/>
            <w:noWrap/>
            <w:vAlign w:val="bottom"/>
            <w:hideMark/>
          </w:tcPr>
          <w:p w:rsidR="00E303A2" w:rsidRPr="00E303A2" w:rsidRDefault="00E303A2" w:rsidP="00E303A2">
            <w:pPr>
              <w:spacing w:after="0" w:line="240" w:lineRule="auto"/>
              <w:rPr>
                <w:rFonts w:ascii="Times New Roman" w:eastAsia="Times New Roman" w:hAnsi="Times New Roman" w:cs="Times New Roman"/>
                <w:b/>
                <w:bCs/>
                <w:color w:val="000000"/>
                <w:sz w:val="18"/>
                <w:szCs w:val="18"/>
                <w:lang w:eastAsia="uk-UA"/>
              </w:rPr>
            </w:pPr>
            <w:r w:rsidRPr="00E303A2">
              <w:rPr>
                <w:rFonts w:ascii="Times New Roman" w:eastAsia="Times New Roman" w:hAnsi="Times New Roman" w:cs="Times New Roman"/>
                <w:b/>
                <w:bCs/>
                <w:color w:val="000000"/>
                <w:sz w:val="18"/>
                <w:szCs w:val="18"/>
                <w:lang w:eastAsia="uk-UA"/>
              </w:rPr>
              <w:t>РАЗОМ</w:t>
            </w:r>
          </w:p>
        </w:tc>
        <w:tc>
          <w:tcPr>
            <w:tcW w:w="850" w:type="dxa"/>
            <w:tcBorders>
              <w:top w:val="nil"/>
              <w:left w:val="single" w:sz="8" w:space="0" w:color="auto"/>
              <w:bottom w:val="single" w:sz="8"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b/>
                <w:bCs/>
                <w:color w:val="000000"/>
                <w:sz w:val="18"/>
                <w:szCs w:val="18"/>
                <w:lang w:eastAsia="uk-UA"/>
              </w:rPr>
            </w:pPr>
            <w:r w:rsidRPr="00E303A2">
              <w:rPr>
                <w:rFonts w:ascii="Times New Roman" w:eastAsia="Times New Roman" w:hAnsi="Times New Roman" w:cs="Times New Roman"/>
                <w:b/>
                <w:bCs/>
                <w:color w:val="000000"/>
                <w:sz w:val="18"/>
                <w:szCs w:val="18"/>
                <w:lang w:eastAsia="uk-UA"/>
              </w:rPr>
              <w:t>390</w:t>
            </w:r>
          </w:p>
        </w:tc>
        <w:tc>
          <w:tcPr>
            <w:tcW w:w="1276" w:type="dxa"/>
            <w:tcBorders>
              <w:top w:val="nil"/>
              <w:left w:val="nil"/>
              <w:bottom w:val="single" w:sz="8"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b/>
                <w:bCs/>
                <w:color w:val="000000"/>
                <w:sz w:val="18"/>
                <w:szCs w:val="18"/>
                <w:lang w:eastAsia="uk-UA"/>
              </w:rPr>
            </w:pPr>
            <w:r w:rsidRPr="00E303A2">
              <w:rPr>
                <w:rFonts w:ascii="Times New Roman" w:eastAsia="Times New Roman" w:hAnsi="Times New Roman" w:cs="Times New Roman"/>
                <w:b/>
                <w:bCs/>
                <w:color w:val="000000"/>
                <w:sz w:val="18"/>
                <w:szCs w:val="18"/>
                <w:lang w:eastAsia="uk-UA"/>
              </w:rPr>
              <w:t xml:space="preserve">163 175,41  </w:t>
            </w:r>
          </w:p>
        </w:tc>
        <w:tc>
          <w:tcPr>
            <w:tcW w:w="918" w:type="dxa"/>
            <w:gridSpan w:val="2"/>
            <w:tcBorders>
              <w:top w:val="nil"/>
              <w:left w:val="single" w:sz="8" w:space="0" w:color="auto"/>
              <w:bottom w:val="single" w:sz="8"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b/>
                <w:bCs/>
                <w:color w:val="000000"/>
                <w:sz w:val="18"/>
                <w:szCs w:val="18"/>
                <w:lang w:eastAsia="uk-UA"/>
              </w:rPr>
            </w:pPr>
            <w:r w:rsidRPr="00E303A2">
              <w:rPr>
                <w:rFonts w:ascii="Times New Roman" w:eastAsia="Times New Roman" w:hAnsi="Times New Roman" w:cs="Times New Roman"/>
                <w:b/>
                <w:bCs/>
                <w:color w:val="000000"/>
                <w:sz w:val="18"/>
                <w:szCs w:val="18"/>
                <w:lang w:eastAsia="uk-UA"/>
              </w:rPr>
              <w:t>621</w:t>
            </w:r>
          </w:p>
        </w:tc>
        <w:tc>
          <w:tcPr>
            <w:tcW w:w="1066" w:type="dxa"/>
            <w:tcBorders>
              <w:top w:val="nil"/>
              <w:left w:val="nil"/>
              <w:bottom w:val="single" w:sz="8"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b/>
                <w:bCs/>
                <w:color w:val="000000"/>
                <w:sz w:val="18"/>
                <w:szCs w:val="18"/>
                <w:lang w:eastAsia="uk-UA"/>
              </w:rPr>
            </w:pPr>
            <w:r w:rsidRPr="00E303A2">
              <w:rPr>
                <w:rFonts w:ascii="Times New Roman" w:eastAsia="Times New Roman" w:hAnsi="Times New Roman" w:cs="Times New Roman"/>
                <w:b/>
                <w:bCs/>
                <w:color w:val="000000"/>
                <w:sz w:val="18"/>
                <w:szCs w:val="18"/>
                <w:lang w:eastAsia="uk-UA"/>
              </w:rPr>
              <w:t xml:space="preserve">125796,22  </w:t>
            </w:r>
          </w:p>
        </w:tc>
        <w:tc>
          <w:tcPr>
            <w:tcW w:w="841" w:type="dxa"/>
            <w:tcBorders>
              <w:top w:val="nil"/>
              <w:left w:val="nil"/>
              <w:bottom w:val="single" w:sz="8"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b/>
                <w:bCs/>
                <w:color w:val="000000"/>
                <w:sz w:val="18"/>
                <w:szCs w:val="18"/>
                <w:lang w:eastAsia="uk-UA"/>
              </w:rPr>
            </w:pPr>
            <w:r w:rsidRPr="00E303A2">
              <w:rPr>
                <w:rFonts w:ascii="Times New Roman" w:eastAsia="Times New Roman" w:hAnsi="Times New Roman" w:cs="Times New Roman"/>
                <w:b/>
                <w:bCs/>
                <w:color w:val="000000"/>
                <w:sz w:val="18"/>
                <w:szCs w:val="18"/>
                <w:lang w:eastAsia="uk-UA"/>
              </w:rPr>
              <w:t>383</w:t>
            </w:r>
          </w:p>
        </w:tc>
        <w:tc>
          <w:tcPr>
            <w:tcW w:w="1134" w:type="dxa"/>
            <w:tcBorders>
              <w:top w:val="nil"/>
              <w:left w:val="nil"/>
              <w:bottom w:val="single" w:sz="8"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b/>
                <w:bCs/>
                <w:color w:val="000000"/>
                <w:sz w:val="18"/>
                <w:szCs w:val="18"/>
                <w:lang w:eastAsia="uk-UA"/>
              </w:rPr>
            </w:pPr>
            <w:r w:rsidRPr="00E303A2">
              <w:rPr>
                <w:rFonts w:ascii="Times New Roman" w:eastAsia="Times New Roman" w:hAnsi="Times New Roman" w:cs="Times New Roman"/>
                <w:b/>
                <w:bCs/>
                <w:color w:val="000000"/>
                <w:sz w:val="18"/>
                <w:szCs w:val="18"/>
                <w:lang w:eastAsia="uk-UA"/>
              </w:rPr>
              <w:t>152 960,00</w:t>
            </w:r>
          </w:p>
        </w:tc>
        <w:tc>
          <w:tcPr>
            <w:tcW w:w="850" w:type="dxa"/>
            <w:gridSpan w:val="2"/>
            <w:tcBorders>
              <w:top w:val="nil"/>
              <w:left w:val="nil"/>
              <w:bottom w:val="single" w:sz="8"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b/>
                <w:bCs/>
                <w:color w:val="000000"/>
                <w:sz w:val="18"/>
                <w:szCs w:val="18"/>
                <w:lang w:eastAsia="uk-UA"/>
              </w:rPr>
            </w:pPr>
            <w:r w:rsidRPr="00E303A2">
              <w:rPr>
                <w:rFonts w:ascii="Times New Roman" w:eastAsia="Times New Roman" w:hAnsi="Times New Roman" w:cs="Times New Roman"/>
                <w:b/>
                <w:bCs/>
                <w:color w:val="000000"/>
                <w:sz w:val="18"/>
                <w:szCs w:val="18"/>
                <w:lang w:eastAsia="uk-UA"/>
              </w:rPr>
              <w:t>553,00</w:t>
            </w:r>
          </w:p>
        </w:tc>
        <w:tc>
          <w:tcPr>
            <w:tcW w:w="1289" w:type="dxa"/>
            <w:tcBorders>
              <w:top w:val="nil"/>
              <w:left w:val="nil"/>
              <w:bottom w:val="single" w:sz="8" w:space="0" w:color="auto"/>
              <w:right w:val="single" w:sz="4" w:space="0" w:color="auto"/>
            </w:tcBorders>
            <w:shd w:val="clear" w:color="auto" w:fill="auto"/>
            <w:noWrap/>
            <w:vAlign w:val="center"/>
            <w:hideMark/>
          </w:tcPr>
          <w:p w:rsidR="00E303A2" w:rsidRPr="00E303A2" w:rsidRDefault="00E303A2" w:rsidP="00E303A2">
            <w:pPr>
              <w:spacing w:after="0" w:line="240" w:lineRule="auto"/>
              <w:jc w:val="center"/>
              <w:rPr>
                <w:rFonts w:ascii="Times New Roman" w:eastAsia="Times New Roman" w:hAnsi="Times New Roman" w:cs="Times New Roman"/>
                <w:b/>
                <w:bCs/>
                <w:color w:val="000000"/>
                <w:sz w:val="18"/>
                <w:szCs w:val="18"/>
                <w:lang w:eastAsia="uk-UA"/>
              </w:rPr>
            </w:pPr>
            <w:r w:rsidRPr="00E303A2">
              <w:rPr>
                <w:rFonts w:ascii="Times New Roman" w:eastAsia="Times New Roman" w:hAnsi="Times New Roman" w:cs="Times New Roman"/>
                <w:b/>
                <w:bCs/>
                <w:color w:val="000000"/>
                <w:sz w:val="18"/>
                <w:szCs w:val="18"/>
                <w:lang w:eastAsia="uk-UA"/>
              </w:rPr>
              <w:t>113 031,27</w:t>
            </w:r>
          </w:p>
        </w:tc>
      </w:tr>
    </w:tbl>
    <w:p w:rsidR="00D15702" w:rsidRDefault="00D15702" w:rsidP="00A25809">
      <w:pPr>
        <w:pStyle w:val="2"/>
        <w:shd w:val="clear" w:color="auto" w:fill="auto"/>
        <w:tabs>
          <w:tab w:val="left" w:pos="1289"/>
        </w:tabs>
        <w:spacing w:before="0" w:line="240" w:lineRule="auto"/>
        <w:ind w:firstLine="567"/>
        <w:rPr>
          <w:rFonts w:ascii="Times New Roman" w:hAnsi="Times New Roman" w:cs="Times New Roman"/>
          <w:sz w:val="24"/>
          <w:szCs w:val="24"/>
        </w:rPr>
      </w:pPr>
    </w:p>
    <w:p w:rsidR="00D15702" w:rsidRPr="00161DE4" w:rsidRDefault="00A85F50" w:rsidP="00A25809">
      <w:pPr>
        <w:pStyle w:val="2"/>
        <w:shd w:val="clear" w:color="auto" w:fill="auto"/>
        <w:tabs>
          <w:tab w:val="left" w:pos="1289"/>
        </w:tabs>
        <w:spacing w:before="0" w:line="240" w:lineRule="auto"/>
        <w:ind w:firstLine="567"/>
        <w:rPr>
          <w:rFonts w:ascii="Times New Roman" w:hAnsi="Times New Roman" w:cs="Times New Roman"/>
          <w:sz w:val="24"/>
          <w:szCs w:val="24"/>
          <w:u w:val="single"/>
        </w:rPr>
      </w:pPr>
      <w:r w:rsidRPr="00161DE4">
        <w:rPr>
          <w:rFonts w:ascii="Times New Roman" w:hAnsi="Times New Roman" w:cs="Times New Roman"/>
          <w:sz w:val="24"/>
          <w:szCs w:val="24"/>
          <w:u w:val="single"/>
        </w:rPr>
        <w:t>Підприємством за 2024 рік подано в мережу 2 619,276тис. м3 води, з них втрати – 331,698 тис. м3, що становить  12,66%, відпущено усім споживачам (населення та юридичні особи) 2 005,139тис. м3</w:t>
      </w:r>
      <w:r w:rsidR="009D3C02" w:rsidRPr="00161DE4">
        <w:rPr>
          <w:rFonts w:ascii="Times New Roman" w:hAnsi="Times New Roman" w:cs="Times New Roman"/>
          <w:sz w:val="24"/>
          <w:szCs w:val="24"/>
          <w:u w:val="single"/>
        </w:rPr>
        <w:t>. За 1 півріччя 2025 року подано в мережу 1 283,307тис. м3 води, з них втрати – 162,515 тис. м3, що становить  12,66%, відпущено усім споживачам (населення та юридичні особи) 981,180 тис. м3.</w:t>
      </w:r>
    </w:p>
    <w:p w:rsidR="00A85F50" w:rsidRDefault="00714606" w:rsidP="00A25809">
      <w:pPr>
        <w:pStyle w:val="2"/>
        <w:shd w:val="clear" w:color="auto" w:fill="auto"/>
        <w:tabs>
          <w:tab w:val="left" w:pos="1289"/>
        </w:tabs>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 аварійному стані знаходиться ___км водопровідних (__%) та ___км каналізаційних мереж (__%). </w:t>
      </w:r>
    </w:p>
    <w:p w:rsidR="00D15702" w:rsidRDefault="00714606" w:rsidP="00A25809">
      <w:pPr>
        <w:pStyle w:val="2"/>
        <w:shd w:val="clear" w:color="auto" w:fill="auto"/>
        <w:tabs>
          <w:tab w:val="left" w:pos="1289"/>
        </w:tabs>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 Бучанській громаді </w:t>
      </w:r>
      <w:r w:rsidR="00D23939">
        <w:rPr>
          <w:rFonts w:ascii="Times New Roman" w:hAnsi="Times New Roman" w:cs="Times New Roman"/>
          <w:sz w:val="24"/>
          <w:szCs w:val="24"/>
        </w:rPr>
        <w:t xml:space="preserve">комунальним підприємством «Бучасервіс» </w:t>
      </w:r>
      <w:r>
        <w:rPr>
          <w:rFonts w:ascii="Times New Roman" w:hAnsi="Times New Roman" w:cs="Times New Roman"/>
          <w:sz w:val="24"/>
          <w:szCs w:val="24"/>
        </w:rPr>
        <w:t>протягом 2024р. реалізувались проекти за кошти місцевого бюджету</w:t>
      </w:r>
      <w:r w:rsidR="002B4441">
        <w:rPr>
          <w:rFonts w:ascii="Times New Roman" w:hAnsi="Times New Roman" w:cs="Times New Roman"/>
          <w:sz w:val="24"/>
          <w:szCs w:val="24"/>
        </w:rPr>
        <w:t xml:space="preserve"> у сфері централізованого водопостачання/водовідведення</w:t>
      </w:r>
      <w:r>
        <w:rPr>
          <w:rFonts w:ascii="Times New Roman" w:hAnsi="Times New Roman" w:cs="Times New Roman"/>
          <w:sz w:val="24"/>
          <w:szCs w:val="24"/>
        </w:rPr>
        <w:t>:</w:t>
      </w:r>
    </w:p>
    <w:p w:rsidR="00ED2277"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Будівництво насосної станції ІІ підйому з резервуарами чистої води та станцією знезалізнення продуктивністю 6000 м3/добу по вул. Лесі Українки в</w:t>
      </w:r>
      <w:r>
        <w:rPr>
          <w:rFonts w:ascii="Times New Roman" w:hAnsi="Times New Roman" w:cs="Times New Roman"/>
          <w:sz w:val="24"/>
          <w:szCs w:val="24"/>
        </w:rPr>
        <w:t xml:space="preserve"> сел. Ворзель;</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Модернізація. Відновлення експлуатаційних характеристик  свердловин з застосуванням новітніх технологій, закупівля насосів.</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огорожі споруди для обслуговування свердловини по вул. В. Ковальського, 78 –А, в м. Буча,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паркану комунальної власності в межах санітарної зони по вул. Тарасівська, 12-Б, м. Буча,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водогону комунальної власності по</w:t>
      </w:r>
      <w:r>
        <w:rPr>
          <w:rFonts w:ascii="Times New Roman" w:hAnsi="Times New Roman" w:cs="Times New Roman"/>
          <w:sz w:val="24"/>
          <w:szCs w:val="24"/>
        </w:rPr>
        <w:t xml:space="preserve"> </w:t>
      </w:r>
      <w:r w:rsidRPr="00333A80">
        <w:rPr>
          <w:rFonts w:ascii="Times New Roman" w:hAnsi="Times New Roman" w:cs="Times New Roman"/>
          <w:sz w:val="24"/>
          <w:szCs w:val="24"/>
        </w:rPr>
        <w:t>вул. Захисників України, (від</w:t>
      </w:r>
      <w:r>
        <w:rPr>
          <w:rFonts w:ascii="Times New Roman" w:hAnsi="Times New Roman" w:cs="Times New Roman"/>
          <w:sz w:val="24"/>
          <w:szCs w:val="24"/>
        </w:rPr>
        <w:t xml:space="preserve"> </w:t>
      </w:r>
      <w:r w:rsidRPr="00333A80">
        <w:rPr>
          <w:rFonts w:ascii="Times New Roman" w:hAnsi="Times New Roman" w:cs="Times New Roman"/>
          <w:sz w:val="24"/>
          <w:szCs w:val="24"/>
        </w:rPr>
        <w:t>вул. Інститутська, до вул. А. Михайловського), в м. Буча, Бучанського р-ну,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водогону комунальної власності по вул. Інститутська, (від вул. Л. Качинського до вул. Інститутська, 61, в м. Буча, Бучанського р-ну,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огорожі споруди для обслуговування свердловини комунальної власності по</w:t>
      </w:r>
      <w:r>
        <w:rPr>
          <w:rFonts w:ascii="Times New Roman" w:hAnsi="Times New Roman" w:cs="Times New Roman"/>
          <w:sz w:val="24"/>
          <w:szCs w:val="24"/>
        </w:rPr>
        <w:t xml:space="preserve"> </w:t>
      </w:r>
      <w:r w:rsidRPr="00333A80">
        <w:rPr>
          <w:rFonts w:ascii="Times New Roman" w:hAnsi="Times New Roman" w:cs="Times New Roman"/>
          <w:sz w:val="24"/>
          <w:szCs w:val="24"/>
        </w:rPr>
        <w:t>вул. В. Ковальського, 80, в м. Буча,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паркану комунальної власності в межах санітарної зони по вул. В. Ковальського, 67, в м. Буча,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паркану комунальної власності в межах санітарної зони по вул. Склозаводська, 12-В, в м. Буча,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Розробка ПКД по об’єкту «Капітальний ремонт системи водопостачання комунальної власності по вул. Незламності в</w:t>
      </w:r>
      <w:r>
        <w:rPr>
          <w:rFonts w:ascii="Times New Roman" w:hAnsi="Times New Roman" w:cs="Times New Roman"/>
          <w:sz w:val="24"/>
          <w:szCs w:val="24"/>
        </w:rPr>
        <w:t xml:space="preserve"> </w:t>
      </w:r>
      <w:r w:rsidRPr="00333A80">
        <w:rPr>
          <w:rFonts w:ascii="Times New Roman" w:hAnsi="Times New Roman" w:cs="Times New Roman"/>
          <w:sz w:val="24"/>
          <w:szCs w:val="24"/>
        </w:rPr>
        <w:t>с. Бабинці, Бучанської міської територіальної громади,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водогону комунальної власності (від прос. Свободи, 44, до</w:t>
      </w:r>
      <w:r>
        <w:rPr>
          <w:rFonts w:ascii="Times New Roman" w:hAnsi="Times New Roman" w:cs="Times New Roman"/>
          <w:sz w:val="24"/>
          <w:szCs w:val="24"/>
        </w:rPr>
        <w:t xml:space="preserve"> </w:t>
      </w:r>
      <w:r w:rsidRPr="00333A80">
        <w:rPr>
          <w:rFonts w:ascii="Times New Roman" w:hAnsi="Times New Roman" w:cs="Times New Roman"/>
          <w:sz w:val="24"/>
          <w:szCs w:val="24"/>
        </w:rPr>
        <w:t>вул. Білаша) в</w:t>
      </w:r>
      <w:r>
        <w:rPr>
          <w:rFonts w:ascii="Times New Roman" w:hAnsi="Times New Roman" w:cs="Times New Roman"/>
          <w:sz w:val="24"/>
          <w:szCs w:val="24"/>
        </w:rPr>
        <w:t xml:space="preserve"> </w:t>
      </w:r>
      <w:r w:rsidRPr="00333A80">
        <w:rPr>
          <w:rFonts w:ascii="Times New Roman" w:hAnsi="Times New Roman" w:cs="Times New Roman"/>
          <w:sz w:val="24"/>
          <w:szCs w:val="24"/>
        </w:rPr>
        <w:t>сел. Ворзель, Бучанського району,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електромереж комунальної власності на водонасосній станції по вул. Тарасівська, в</w:t>
      </w:r>
      <w:r>
        <w:rPr>
          <w:rFonts w:ascii="Times New Roman" w:hAnsi="Times New Roman" w:cs="Times New Roman"/>
          <w:sz w:val="24"/>
          <w:szCs w:val="24"/>
        </w:rPr>
        <w:t xml:space="preserve"> </w:t>
      </w:r>
      <w:r w:rsidRPr="00333A80">
        <w:rPr>
          <w:rFonts w:ascii="Times New Roman" w:hAnsi="Times New Roman" w:cs="Times New Roman"/>
          <w:sz w:val="24"/>
          <w:szCs w:val="24"/>
        </w:rPr>
        <w:t>м. Буча,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паркану артезіанської свердловини</w:t>
      </w:r>
      <w:r>
        <w:rPr>
          <w:rFonts w:ascii="Times New Roman" w:hAnsi="Times New Roman" w:cs="Times New Roman"/>
          <w:sz w:val="24"/>
          <w:szCs w:val="24"/>
        </w:rPr>
        <w:t xml:space="preserve"> </w:t>
      </w:r>
      <w:r w:rsidRPr="00333A80">
        <w:rPr>
          <w:rFonts w:ascii="Times New Roman" w:hAnsi="Times New Roman" w:cs="Times New Roman"/>
          <w:sz w:val="24"/>
          <w:szCs w:val="24"/>
        </w:rPr>
        <w:t>№ 480 по вул. Захисників України, в</w:t>
      </w:r>
      <w:r>
        <w:rPr>
          <w:rFonts w:ascii="Times New Roman" w:hAnsi="Times New Roman" w:cs="Times New Roman"/>
          <w:sz w:val="24"/>
          <w:szCs w:val="24"/>
        </w:rPr>
        <w:t xml:space="preserve"> </w:t>
      </w:r>
      <w:r w:rsidRPr="00333A80">
        <w:rPr>
          <w:rFonts w:ascii="Times New Roman" w:hAnsi="Times New Roman" w:cs="Times New Roman"/>
          <w:sz w:val="24"/>
          <w:szCs w:val="24"/>
        </w:rPr>
        <w:t>м. Буча, Бучанського району,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паркану комунальної власності в межах санітарної зони по вул. Леонтовича, 1-Г, в м. Буча, Бучанського району, Київської області.</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Капітальний ремонт паркану комунальної власності артезіанської свердловини</w:t>
      </w:r>
      <w:r>
        <w:rPr>
          <w:rFonts w:ascii="Times New Roman" w:hAnsi="Times New Roman" w:cs="Times New Roman"/>
          <w:sz w:val="24"/>
          <w:szCs w:val="24"/>
        </w:rPr>
        <w:t xml:space="preserve"> </w:t>
      </w:r>
      <w:r w:rsidRPr="00333A80">
        <w:rPr>
          <w:rFonts w:ascii="Times New Roman" w:hAnsi="Times New Roman" w:cs="Times New Roman"/>
          <w:sz w:val="24"/>
          <w:szCs w:val="24"/>
        </w:rPr>
        <w:lastRenderedPageBreak/>
        <w:t>№ 19-ВО, що знаходиться за адресою: вул. Захисників України, 127-Д, в</w:t>
      </w:r>
      <w:r>
        <w:rPr>
          <w:rFonts w:ascii="Times New Roman" w:hAnsi="Times New Roman" w:cs="Times New Roman"/>
          <w:sz w:val="24"/>
          <w:szCs w:val="24"/>
        </w:rPr>
        <w:t xml:space="preserve"> </w:t>
      </w:r>
      <w:r w:rsidRPr="00333A80">
        <w:rPr>
          <w:rFonts w:ascii="Times New Roman" w:hAnsi="Times New Roman" w:cs="Times New Roman"/>
          <w:sz w:val="24"/>
          <w:szCs w:val="24"/>
        </w:rPr>
        <w:t>м. Буча, Бучанського району, Київської області.</w:t>
      </w:r>
    </w:p>
    <w:p w:rsidR="002B4441" w:rsidRDefault="002B4441"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 xml:space="preserve">Капітальний ремонт </w:t>
      </w:r>
      <w:r w:rsidRPr="002B4441">
        <w:rPr>
          <w:rFonts w:ascii="Times New Roman" w:hAnsi="Times New Roman" w:cs="Times New Roman"/>
          <w:sz w:val="24"/>
          <w:szCs w:val="24"/>
        </w:rPr>
        <w:t>системи водопостач.ком.вл.вул.Гмирi м.Буча, Кiльцювання мереж</w:t>
      </w:r>
      <w:r>
        <w:rPr>
          <w:rFonts w:ascii="Times New Roman" w:hAnsi="Times New Roman" w:cs="Times New Roman"/>
          <w:sz w:val="24"/>
          <w:szCs w:val="24"/>
        </w:rPr>
        <w:t>.</w:t>
      </w:r>
    </w:p>
    <w:p w:rsidR="002B4441" w:rsidRDefault="002B4441"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 xml:space="preserve">Капітальний ремонт </w:t>
      </w:r>
      <w:r w:rsidRPr="002B4441">
        <w:rPr>
          <w:rFonts w:ascii="Times New Roman" w:hAnsi="Times New Roman" w:cs="Times New Roman"/>
          <w:sz w:val="24"/>
          <w:szCs w:val="24"/>
        </w:rPr>
        <w:t>водопостач.ком.вл.по вул.Вокзальна (вiд вул.Садова до Яблунська)м.Буча</w:t>
      </w:r>
    </w:p>
    <w:p w:rsidR="00333A80" w:rsidRDefault="00333A80" w:rsidP="002B4441">
      <w:pPr>
        <w:pStyle w:val="2"/>
        <w:numPr>
          <w:ilvl w:val="1"/>
          <w:numId w:val="28"/>
        </w:numPr>
        <w:shd w:val="clear" w:color="auto" w:fill="auto"/>
        <w:spacing w:before="0" w:line="240" w:lineRule="auto"/>
        <w:rPr>
          <w:rFonts w:ascii="Times New Roman" w:hAnsi="Times New Roman" w:cs="Times New Roman"/>
          <w:sz w:val="24"/>
          <w:szCs w:val="24"/>
        </w:rPr>
      </w:pPr>
      <w:r w:rsidRPr="00333A80">
        <w:rPr>
          <w:rFonts w:ascii="Times New Roman" w:hAnsi="Times New Roman" w:cs="Times New Roman"/>
          <w:sz w:val="24"/>
          <w:szCs w:val="24"/>
        </w:rPr>
        <w:t>Поточний ремонт каналізаційної станції по вул. Шевченка, 1-А/1.</w:t>
      </w:r>
    </w:p>
    <w:p w:rsidR="00940E69" w:rsidRDefault="00940E69" w:rsidP="00940E69">
      <w:pPr>
        <w:pStyle w:val="2"/>
        <w:shd w:val="clear" w:color="auto" w:fill="auto"/>
        <w:spacing w:before="0" w:line="240" w:lineRule="auto"/>
        <w:ind w:left="1440" w:firstLine="0"/>
        <w:rPr>
          <w:rFonts w:ascii="Times New Roman" w:hAnsi="Times New Roman" w:cs="Times New Roman"/>
          <w:sz w:val="24"/>
          <w:szCs w:val="24"/>
        </w:rPr>
      </w:pPr>
      <w:r>
        <w:rPr>
          <w:rFonts w:ascii="Times New Roman" w:hAnsi="Times New Roman" w:cs="Times New Roman"/>
          <w:sz w:val="24"/>
          <w:szCs w:val="24"/>
        </w:rPr>
        <w:t xml:space="preserve">В планах на 2026 -2028 роки заплановано реалізацію наступного. </w:t>
      </w:r>
    </w:p>
    <w:p w:rsidR="00940E69" w:rsidRPr="00940E69" w:rsidRDefault="00940E69" w:rsidP="00940E69">
      <w:pPr>
        <w:ind w:firstLine="560"/>
        <w:jc w:val="both"/>
        <w:rPr>
          <w:rFonts w:ascii="Times New Roman" w:eastAsia="Cambria" w:hAnsi="Times New Roman" w:cs="Times New Roman"/>
          <w:bCs/>
          <w:color w:val="000000"/>
          <w:sz w:val="23"/>
          <w:szCs w:val="23"/>
        </w:rPr>
      </w:pPr>
      <w:r w:rsidRPr="00940E69">
        <w:rPr>
          <w:rFonts w:ascii="Times New Roman" w:eastAsia="Cambria" w:hAnsi="Times New Roman" w:cs="Times New Roman"/>
          <w:bCs/>
          <w:color w:val="000000"/>
          <w:sz w:val="23"/>
          <w:szCs w:val="23"/>
        </w:rPr>
        <w:t xml:space="preserve">7 жовтня 2025 року був підписаний Меморандум про взаєморозуміння між Експортно-інвестиційним фондом Данії, Фондом Поула Дю Єнсена та Бучанською міською радою щодо відновлення водопостачання в Бучанській міській територіальній громаді. Проект включає : </w:t>
      </w:r>
    </w:p>
    <w:p w:rsidR="00940E69" w:rsidRPr="00940E69" w:rsidRDefault="00940E69" w:rsidP="00940E69">
      <w:pPr>
        <w:numPr>
          <w:ilvl w:val="0"/>
          <w:numId w:val="42"/>
        </w:numPr>
        <w:spacing w:after="0" w:line="240" w:lineRule="auto"/>
        <w:jc w:val="both"/>
        <w:rPr>
          <w:rFonts w:ascii="Times New Roman" w:eastAsia="Cambria" w:hAnsi="Times New Roman" w:cs="Times New Roman"/>
          <w:bCs/>
          <w:color w:val="FF0000"/>
          <w:sz w:val="23"/>
          <w:szCs w:val="23"/>
        </w:rPr>
      </w:pPr>
      <w:r w:rsidRPr="00940E69">
        <w:rPr>
          <w:rFonts w:ascii="Times New Roman" w:eastAsia="Cambria" w:hAnsi="Times New Roman" w:cs="Times New Roman"/>
          <w:bCs/>
          <w:color w:val="000000"/>
          <w:sz w:val="23"/>
          <w:szCs w:val="23"/>
        </w:rPr>
        <w:t xml:space="preserve">«Нове будівництво насосної станції </w:t>
      </w:r>
      <w:r w:rsidRPr="00940E69">
        <w:rPr>
          <w:rFonts w:ascii="Times New Roman" w:eastAsia="Cambria" w:hAnsi="Times New Roman" w:cs="Times New Roman"/>
          <w:bCs/>
          <w:color w:val="000000"/>
          <w:sz w:val="23"/>
          <w:szCs w:val="23"/>
          <w:lang w:val="en-US"/>
        </w:rPr>
        <w:t>II</w:t>
      </w:r>
      <w:r w:rsidRPr="00940E69">
        <w:rPr>
          <w:rFonts w:ascii="Times New Roman" w:eastAsia="Cambria" w:hAnsi="Times New Roman" w:cs="Times New Roman"/>
          <w:bCs/>
          <w:color w:val="000000"/>
          <w:sz w:val="23"/>
          <w:szCs w:val="23"/>
        </w:rPr>
        <w:t xml:space="preserve"> підйому з резервуарами для чистої води та станцією знезалізнення потужністю 6000м3/день за адресою вул. Лесі Українки, 28/1а, с. Ворзель»; </w:t>
      </w:r>
    </w:p>
    <w:p w:rsidR="00940E69" w:rsidRPr="00940E69" w:rsidRDefault="00940E69" w:rsidP="00940E69">
      <w:pPr>
        <w:numPr>
          <w:ilvl w:val="0"/>
          <w:numId w:val="42"/>
        </w:numPr>
        <w:spacing w:after="0" w:line="240" w:lineRule="auto"/>
        <w:jc w:val="both"/>
        <w:rPr>
          <w:rFonts w:ascii="Times New Roman" w:eastAsia="Cambria" w:hAnsi="Times New Roman" w:cs="Times New Roman"/>
          <w:bCs/>
          <w:color w:val="FF0000"/>
          <w:sz w:val="23"/>
          <w:szCs w:val="23"/>
        </w:rPr>
      </w:pPr>
      <w:r w:rsidRPr="00940E69">
        <w:rPr>
          <w:rFonts w:ascii="Times New Roman" w:eastAsia="Cambria" w:hAnsi="Times New Roman" w:cs="Times New Roman"/>
          <w:bCs/>
          <w:color w:val="000000"/>
          <w:sz w:val="23"/>
          <w:szCs w:val="23"/>
        </w:rPr>
        <w:t>«Нове будівництво системи водопостачання комунальної власності (кільцювання резервуарів чистої води по вул. Володимира Ковальського</w:t>
      </w:r>
      <w:r w:rsidRPr="00940E69">
        <w:rPr>
          <w:rFonts w:ascii="Times New Roman" w:hAnsi="Times New Roman" w:cs="Times New Roman"/>
          <w:sz w:val="23"/>
          <w:szCs w:val="23"/>
        </w:rPr>
        <w:t xml:space="preserve"> </w:t>
      </w:r>
      <w:r w:rsidRPr="00940E69">
        <w:rPr>
          <w:rFonts w:ascii="Times New Roman" w:eastAsia="Cambria" w:hAnsi="Times New Roman" w:cs="Times New Roman"/>
          <w:bCs/>
          <w:color w:val="000000"/>
          <w:sz w:val="23"/>
          <w:szCs w:val="23"/>
        </w:rPr>
        <w:t>м. Бучі, та по вул. Лесі Українки в селищі Ворзель)».</w:t>
      </w:r>
    </w:p>
    <w:p w:rsidR="00940E69" w:rsidRPr="00940E69" w:rsidRDefault="00940E69" w:rsidP="00940E69">
      <w:pPr>
        <w:ind w:left="360" w:firstLine="200"/>
        <w:jc w:val="both"/>
        <w:rPr>
          <w:rFonts w:ascii="Times New Roman" w:eastAsia="Cambria" w:hAnsi="Times New Roman" w:cs="Times New Roman"/>
          <w:bCs/>
          <w:color w:val="FF0000"/>
          <w:sz w:val="23"/>
          <w:szCs w:val="23"/>
        </w:rPr>
      </w:pPr>
      <w:r w:rsidRPr="00940E69">
        <w:rPr>
          <w:rFonts w:ascii="Times New Roman" w:eastAsia="Cambria" w:hAnsi="Times New Roman" w:cs="Times New Roman"/>
          <w:bCs/>
          <w:color w:val="000000"/>
          <w:sz w:val="23"/>
          <w:szCs w:val="23"/>
        </w:rPr>
        <w:t>Загальна сума фінансування проекту становить 3 462 736 євро.</w:t>
      </w:r>
    </w:p>
    <w:p w:rsidR="00940E69" w:rsidRPr="00940E69" w:rsidRDefault="00940E69" w:rsidP="00940E69">
      <w:pPr>
        <w:ind w:firstLine="560"/>
        <w:jc w:val="both"/>
        <w:rPr>
          <w:rFonts w:ascii="Times New Roman" w:eastAsia="Cambria" w:hAnsi="Times New Roman" w:cs="Times New Roman"/>
          <w:bCs/>
          <w:color w:val="000000"/>
          <w:sz w:val="23"/>
          <w:szCs w:val="23"/>
        </w:rPr>
      </w:pPr>
      <w:r w:rsidRPr="00940E69">
        <w:rPr>
          <w:rFonts w:ascii="Times New Roman" w:eastAsia="Cambria" w:hAnsi="Times New Roman" w:cs="Times New Roman"/>
          <w:bCs/>
          <w:color w:val="000000"/>
          <w:sz w:val="23"/>
          <w:szCs w:val="23"/>
        </w:rPr>
        <w:t>Також планується розпочати проект «Нове будівництво очисних споруд каналізаційних стоків комунальної власності по вул. Грушевського, 1-В, у м. Буча», орієнтовна сума проектних робіт 496 118,336 тис. грн.</w:t>
      </w:r>
    </w:p>
    <w:p w:rsidR="00940E69" w:rsidRPr="002771CF" w:rsidRDefault="00940E69" w:rsidP="00940E69">
      <w:pPr>
        <w:pStyle w:val="2"/>
        <w:shd w:val="clear" w:color="auto" w:fill="auto"/>
        <w:spacing w:before="0" w:line="240" w:lineRule="auto"/>
        <w:ind w:left="1440" w:firstLine="0"/>
        <w:rPr>
          <w:rFonts w:ascii="Times New Roman" w:hAnsi="Times New Roman" w:cs="Times New Roman"/>
          <w:sz w:val="24"/>
          <w:szCs w:val="24"/>
        </w:rPr>
      </w:pPr>
    </w:p>
    <w:p w:rsidR="00B26080" w:rsidRPr="00B26080" w:rsidRDefault="00B26080" w:rsidP="00B26080">
      <w:pPr>
        <w:pStyle w:val="4"/>
        <w:numPr>
          <w:ilvl w:val="0"/>
          <w:numId w:val="0"/>
        </w:numPr>
        <w:jc w:val="center"/>
        <w:rPr>
          <w:b w:val="0"/>
          <w:bCs/>
          <w:i/>
          <w:iCs/>
          <w:lang w:val="uk"/>
        </w:rPr>
      </w:pPr>
      <w:bookmarkStart w:id="1" w:name="_Toc123252352"/>
      <w:r w:rsidRPr="00B26080">
        <w:rPr>
          <w:b w:val="0"/>
          <w:bCs/>
          <w:i/>
          <w:iCs/>
        </w:rPr>
        <w:t xml:space="preserve">ЖИТЛОВО-КОМУНАЛЬНЕ </w:t>
      </w:r>
      <w:r>
        <w:rPr>
          <w:b w:val="0"/>
          <w:bCs/>
          <w:i/>
          <w:iCs/>
        </w:rPr>
        <w:t xml:space="preserve"> </w:t>
      </w:r>
      <w:r w:rsidRPr="00B26080">
        <w:rPr>
          <w:b w:val="0"/>
          <w:bCs/>
          <w:i/>
          <w:iCs/>
        </w:rPr>
        <w:t>ГОСПОДАРСТВО</w:t>
      </w:r>
      <w:bookmarkEnd w:id="1"/>
    </w:p>
    <w:p w:rsidR="00FF6AB1" w:rsidRPr="00594A8D" w:rsidRDefault="00FF6AB1" w:rsidP="00FF6AB1">
      <w:pPr>
        <w:shd w:val="clear" w:color="auto" w:fill="FFFFFF"/>
        <w:spacing w:after="300" w:line="240" w:lineRule="auto"/>
        <w:ind w:firstLine="708"/>
        <w:jc w:val="both"/>
        <w:textAlignment w:val="baseline"/>
        <w:rPr>
          <w:rFonts w:ascii="Times New Roman" w:eastAsia="Times New Roman" w:hAnsi="Times New Roman" w:cs="Times New Roman"/>
          <w:color w:val="212529"/>
          <w:sz w:val="23"/>
          <w:szCs w:val="23"/>
          <w:lang w:eastAsia="uk-UA"/>
        </w:rPr>
      </w:pPr>
      <w:r w:rsidRPr="00594A8D">
        <w:rPr>
          <w:rFonts w:ascii="Times New Roman" w:eastAsia="Times New Roman" w:hAnsi="Times New Roman" w:cs="Times New Roman"/>
          <w:color w:val="212529"/>
          <w:sz w:val="23"/>
          <w:szCs w:val="23"/>
          <w:lang w:eastAsia="uk-UA"/>
        </w:rPr>
        <w:t>З початку 2025 року підприємство обслуговує 154 багатоквартирних  житлових будинка</w:t>
      </w:r>
      <w:r>
        <w:rPr>
          <w:rFonts w:ascii="Times New Roman" w:eastAsia="Times New Roman" w:hAnsi="Times New Roman" w:cs="Times New Roman"/>
          <w:color w:val="212529"/>
          <w:sz w:val="23"/>
          <w:szCs w:val="23"/>
          <w:lang w:eastAsia="uk-UA"/>
        </w:rPr>
        <w:t>, з них 7 гуртожитків. Роки побудови житлового фонду:</w:t>
      </w:r>
    </w:p>
    <w:tbl>
      <w:tblPr>
        <w:tblW w:w="5949" w:type="dxa"/>
        <w:tblLook w:val="04A0" w:firstRow="1" w:lastRow="0" w:firstColumn="1" w:lastColumn="0" w:noHBand="0" w:noVBand="1"/>
      </w:tblPr>
      <w:tblGrid>
        <w:gridCol w:w="1413"/>
        <w:gridCol w:w="1559"/>
        <w:gridCol w:w="2977"/>
      </w:tblGrid>
      <w:tr w:rsidR="00FF6AB1" w:rsidRPr="00FF6AB1" w:rsidTr="00FF6AB1">
        <w:trPr>
          <w:trHeight w:val="80"/>
        </w:trPr>
        <w:tc>
          <w:tcPr>
            <w:tcW w:w="14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6AB1" w:rsidRPr="00FF6AB1" w:rsidRDefault="00FF6AB1" w:rsidP="005C20D1">
            <w:pPr>
              <w:spacing w:after="0" w:line="240" w:lineRule="auto"/>
              <w:rPr>
                <w:rFonts w:ascii="Calibri" w:eastAsia="Times New Roman" w:hAnsi="Calibri" w:cs="Calibri"/>
                <w:i/>
                <w:iCs/>
                <w:color w:val="000000"/>
                <w:sz w:val="16"/>
                <w:szCs w:val="16"/>
                <w:lang w:eastAsia="uk-UA"/>
              </w:rPr>
            </w:pPr>
            <w:r w:rsidRPr="00FF6AB1">
              <w:rPr>
                <w:rFonts w:ascii="Calibri" w:eastAsia="Times New Roman" w:hAnsi="Calibri" w:cs="Calibri"/>
                <w:i/>
                <w:iCs/>
                <w:color w:val="000000"/>
                <w:sz w:val="16"/>
                <w:szCs w:val="16"/>
                <w:lang w:eastAsia="uk-UA"/>
              </w:rPr>
              <w:t>к-сть поверхів</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FF6AB1" w:rsidRPr="00FF6AB1" w:rsidRDefault="00FF6AB1" w:rsidP="005C20D1">
            <w:pPr>
              <w:spacing w:after="0" w:line="240" w:lineRule="auto"/>
              <w:rPr>
                <w:rFonts w:ascii="Calibri" w:eastAsia="Times New Roman" w:hAnsi="Calibri" w:cs="Calibri"/>
                <w:i/>
                <w:iCs/>
                <w:color w:val="000000"/>
                <w:sz w:val="16"/>
                <w:szCs w:val="16"/>
                <w:lang w:eastAsia="uk-UA"/>
              </w:rPr>
            </w:pPr>
            <w:r w:rsidRPr="00FF6AB1">
              <w:rPr>
                <w:rFonts w:ascii="Calibri" w:eastAsia="Times New Roman" w:hAnsi="Calibri" w:cs="Calibri"/>
                <w:i/>
                <w:iCs/>
                <w:color w:val="000000"/>
                <w:sz w:val="16"/>
                <w:szCs w:val="16"/>
                <w:lang w:eastAsia="uk-UA"/>
              </w:rPr>
              <w:t>к-сть будинків</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rsidR="00FF6AB1" w:rsidRPr="00FF6AB1" w:rsidRDefault="00FF6AB1" w:rsidP="005C20D1">
            <w:pPr>
              <w:spacing w:after="0" w:line="240" w:lineRule="auto"/>
              <w:rPr>
                <w:rFonts w:ascii="Calibri" w:eastAsia="Times New Roman" w:hAnsi="Calibri" w:cs="Calibri"/>
                <w:i/>
                <w:iCs/>
                <w:color w:val="000000"/>
                <w:sz w:val="16"/>
                <w:szCs w:val="16"/>
                <w:lang w:eastAsia="uk-UA"/>
              </w:rPr>
            </w:pPr>
            <w:r w:rsidRPr="00FF6AB1">
              <w:rPr>
                <w:rFonts w:ascii="Calibri" w:eastAsia="Times New Roman" w:hAnsi="Calibri" w:cs="Calibri"/>
                <w:i/>
                <w:iCs/>
                <w:color w:val="000000"/>
                <w:sz w:val="16"/>
                <w:szCs w:val="16"/>
                <w:lang w:eastAsia="uk-UA"/>
              </w:rPr>
              <w:t>рік побудови будинку</w:t>
            </w:r>
          </w:p>
        </w:tc>
      </w:tr>
      <w:tr w:rsidR="00FF6AB1" w:rsidRPr="00FF6AB1" w:rsidTr="005C20D1">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w:t>
            </w:r>
          </w:p>
        </w:tc>
        <w:tc>
          <w:tcPr>
            <w:tcW w:w="1559" w:type="dxa"/>
            <w:tcBorders>
              <w:top w:val="nil"/>
              <w:left w:val="nil"/>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5</w:t>
            </w:r>
          </w:p>
        </w:tc>
        <w:tc>
          <w:tcPr>
            <w:tcW w:w="2977" w:type="dxa"/>
            <w:tcBorders>
              <w:top w:val="nil"/>
              <w:left w:val="nil"/>
              <w:bottom w:val="single" w:sz="4" w:space="0" w:color="auto"/>
              <w:right w:val="single" w:sz="4" w:space="0" w:color="auto"/>
            </w:tcBorders>
            <w:shd w:val="clear" w:color="auto" w:fill="auto"/>
            <w:noWrap/>
            <w:vAlign w:val="bottom"/>
            <w:hideMark/>
          </w:tcPr>
          <w:p w:rsidR="00FF6AB1" w:rsidRPr="00FF6AB1" w:rsidRDefault="00FF6AB1" w:rsidP="005C20D1">
            <w:pPr>
              <w:spacing w:after="0" w:line="240" w:lineRule="auto"/>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1960-2010</w:t>
            </w:r>
          </w:p>
        </w:tc>
      </w:tr>
      <w:tr w:rsidR="00FF6AB1" w:rsidRPr="00FF6AB1" w:rsidTr="005C20D1">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2</w:t>
            </w:r>
          </w:p>
        </w:tc>
        <w:tc>
          <w:tcPr>
            <w:tcW w:w="1559" w:type="dxa"/>
            <w:tcBorders>
              <w:top w:val="nil"/>
              <w:left w:val="nil"/>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43</w:t>
            </w:r>
          </w:p>
        </w:tc>
        <w:tc>
          <w:tcPr>
            <w:tcW w:w="2977" w:type="dxa"/>
            <w:tcBorders>
              <w:top w:val="nil"/>
              <w:left w:val="nil"/>
              <w:bottom w:val="single" w:sz="4" w:space="0" w:color="auto"/>
              <w:right w:val="single" w:sz="4" w:space="0" w:color="auto"/>
            </w:tcBorders>
            <w:shd w:val="clear" w:color="auto" w:fill="auto"/>
            <w:noWrap/>
            <w:vAlign w:val="bottom"/>
            <w:hideMark/>
          </w:tcPr>
          <w:p w:rsidR="00FF6AB1" w:rsidRPr="00FF6AB1" w:rsidRDefault="00FF6AB1" w:rsidP="005C20D1">
            <w:pPr>
              <w:spacing w:after="0" w:line="240" w:lineRule="auto"/>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1958-1989</w:t>
            </w:r>
          </w:p>
        </w:tc>
      </w:tr>
      <w:tr w:rsidR="00FF6AB1" w:rsidRPr="00FF6AB1" w:rsidTr="005C20D1">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3</w:t>
            </w:r>
          </w:p>
        </w:tc>
        <w:tc>
          <w:tcPr>
            <w:tcW w:w="1559" w:type="dxa"/>
            <w:tcBorders>
              <w:top w:val="nil"/>
              <w:left w:val="nil"/>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19</w:t>
            </w:r>
          </w:p>
        </w:tc>
        <w:tc>
          <w:tcPr>
            <w:tcW w:w="2977" w:type="dxa"/>
            <w:tcBorders>
              <w:top w:val="nil"/>
              <w:left w:val="nil"/>
              <w:bottom w:val="single" w:sz="4" w:space="0" w:color="auto"/>
              <w:right w:val="single" w:sz="4" w:space="0" w:color="auto"/>
            </w:tcBorders>
            <w:shd w:val="clear" w:color="auto" w:fill="auto"/>
            <w:noWrap/>
            <w:vAlign w:val="bottom"/>
            <w:hideMark/>
          </w:tcPr>
          <w:p w:rsidR="00FF6AB1" w:rsidRPr="00FF6AB1" w:rsidRDefault="00FF6AB1" w:rsidP="005C20D1">
            <w:pPr>
              <w:spacing w:after="0" w:line="240" w:lineRule="auto"/>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160-1991,02010</w:t>
            </w:r>
          </w:p>
        </w:tc>
      </w:tr>
      <w:tr w:rsidR="00FF6AB1" w:rsidRPr="00FF6AB1" w:rsidTr="005C20D1">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4</w:t>
            </w:r>
          </w:p>
        </w:tc>
        <w:tc>
          <w:tcPr>
            <w:tcW w:w="1559" w:type="dxa"/>
            <w:tcBorders>
              <w:top w:val="nil"/>
              <w:left w:val="nil"/>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27</w:t>
            </w:r>
          </w:p>
        </w:tc>
        <w:tc>
          <w:tcPr>
            <w:tcW w:w="2977" w:type="dxa"/>
            <w:tcBorders>
              <w:top w:val="nil"/>
              <w:left w:val="nil"/>
              <w:bottom w:val="single" w:sz="4" w:space="0" w:color="auto"/>
              <w:right w:val="single" w:sz="4" w:space="0" w:color="auto"/>
            </w:tcBorders>
            <w:shd w:val="clear" w:color="auto" w:fill="auto"/>
            <w:noWrap/>
            <w:vAlign w:val="bottom"/>
            <w:hideMark/>
          </w:tcPr>
          <w:p w:rsidR="00FF6AB1" w:rsidRPr="00FF6AB1" w:rsidRDefault="00FF6AB1" w:rsidP="005C20D1">
            <w:pPr>
              <w:spacing w:after="0" w:line="240" w:lineRule="auto"/>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1962-1987</w:t>
            </w:r>
          </w:p>
        </w:tc>
      </w:tr>
      <w:tr w:rsidR="00FF6AB1" w:rsidRPr="00FF6AB1" w:rsidTr="005C20D1">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5</w:t>
            </w:r>
          </w:p>
        </w:tc>
        <w:tc>
          <w:tcPr>
            <w:tcW w:w="1559" w:type="dxa"/>
            <w:tcBorders>
              <w:top w:val="nil"/>
              <w:left w:val="nil"/>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39</w:t>
            </w:r>
          </w:p>
        </w:tc>
        <w:tc>
          <w:tcPr>
            <w:tcW w:w="2977" w:type="dxa"/>
            <w:tcBorders>
              <w:top w:val="nil"/>
              <w:left w:val="nil"/>
              <w:bottom w:val="single" w:sz="4" w:space="0" w:color="auto"/>
              <w:right w:val="single" w:sz="4" w:space="0" w:color="auto"/>
            </w:tcBorders>
            <w:shd w:val="clear" w:color="auto" w:fill="auto"/>
            <w:noWrap/>
            <w:vAlign w:val="bottom"/>
            <w:hideMark/>
          </w:tcPr>
          <w:p w:rsidR="00FF6AB1" w:rsidRPr="00FF6AB1" w:rsidRDefault="00FF6AB1" w:rsidP="005C20D1">
            <w:pPr>
              <w:spacing w:after="0" w:line="240" w:lineRule="auto"/>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1965-2013</w:t>
            </w:r>
          </w:p>
        </w:tc>
      </w:tr>
      <w:tr w:rsidR="00FF6AB1" w:rsidRPr="00FF6AB1" w:rsidTr="005C20D1">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6</w:t>
            </w:r>
          </w:p>
        </w:tc>
        <w:tc>
          <w:tcPr>
            <w:tcW w:w="1559" w:type="dxa"/>
            <w:tcBorders>
              <w:top w:val="nil"/>
              <w:left w:val="nil"/>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w:t>
            </w:r>
          </w:p>
        </w:tc>
        <w:tc>
          <w:tcPr>
            <w:tcW w:w="2977" w:type="dxa"/>
            <w:tcBorders>
              <w:top w:val="nil"/>
              <w:left w:val="nil"/>
              <w:bottom w:val="single" w:sz="4" w:space="0" w:color="auto"/>
              <w:right w:val="single" w:sz="4" w:space="0" w:color="auto"/>
            </w:tcBorders>
            <w:shd w:val="clear" w:color="auto" w:fill="auto"/>
            <w:noWrap/>
            <w:vAlign w:val="bottom"/>
            <w:hideMark/>
          </w:tcPr>
          <w:p w:rsidR="00FF6AB1" w:rsidRPr="00FF6AB1" w:rsidRDefault="00FF6AB1" w:rsidP="005C20D1">
            <w:pPr>
              <w:spacing w:after="0" w:line="240" w:lineRule="auto"/>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2015</w:t>
            </w:r>
          </w:p>
        </w:tc>
      </w:tr>
      <w:tr w:rsidR="00FF6AB1" w:rsidRPr="00FF6AB1" w:rsidTr="005C20D1">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9</w:t>
            </w:r>
          </w:p>
        </w:tc>
        <w:tc>
          <w:tcPr>
            <w:tcW w:w="1559" w:type="dxa"/>
            <w:tcBorders>
              <w:top w:val="nil"/>
              <w:left w:val="nil"/>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9</w:t>
            </w:r>
          </w:p>
        </w:tc>
        <w:tc>
          <w:tcPr>
            <w:tcW w:w="2977" w:type="dxa"/>
            <w:tcBorders>
              <w:top w:val="nil"/>
              <w:left w:val="nil"/>
              <w:bottom w:val="single" w:sz="4" w:space="0" w:color="auto"/>
              <w:right w:val="single" w:sz="4" w:space="0" w:color="auto"/>
            </w:tcBorders>
            <w:shd w:val="clear" w:color="auto" w:fill="auto"/>
            <w:noWrap/>
            <w:vAlign w:val="bottom"/>
            <w:hideMark/>
          </w:tcPr>
          <w:p w:rsidR="00FF6AB1" w:rsidRPr="00FF6AB1" w:rsidRDefault="00FF6AB1" w:rsidP="005C20D1">
            <w:pPr>
              <w:spacing w:after="0" w:line="240" w:lineRule="auto"/>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1981-2015</w:t>
            </w:r>
          </w:p>
        </w:tc>
      </w:tr>
      <w:tr w:rsidR="00FF6AB1" w:rsidRPr="00FF6AB1" w:rsidTr="005C20D1">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10</w:t>
            </w:r>
          </w:p>
        </w:tc>
        <w:tc>
          <w:tcPr>
            <w:tcW w:w="1559" w:type="dxa"/>
            <w:tcBorders>
              <w:top w:val="nil"/>
              <w:left w:val="nil"/>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3</w:t>
            </w:r>
          </w:p>
        </w:tc>
        <w:tc>
          <w:tcPr>
            <w:tcW w:w="2977" w:type="dxa"/>
            <w:tcBorders>
              <w:top w:val="nil"/>
              <w:left w:val="nil"/>
              <w:bottom w:val="single" w:sz="4" w:space="0" w:color="auto"/>
              <w:right w:val="single" w:sz="4" w:space="0" w:color="auto"/>
            </w:tcBorders>
            <w:shd w:val="clear" w:color="auto" w:fill="auto"/>
            <w:noWrap/>
            <w:vAlign w:val="bottom"/>
            <w:hideMark/>
          </w:tcPr>
          <w:p w:rsidR="00FF6AB1" w:rsidRPr="00FF6AB1" w:rsidRDefault="00FF6AB1" w:rsidP="005C20D1">
            <w:pPr>
              <w:spacing w:after="0" w:line="240" w:lineRule="auto"/>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1990-2011, 2018</w:t>
            </w:r>
          </w:p>
        </w:tc>
      </w:tr>
      <w:tr w:rsidR="00FF6AB1" w:rsidRPr="00FF6AB1" w:rsidTr="005C20D1">
        <w:trPr>
          <w:trHeight w:val="300"/>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 </w:t>
            </w:r>
          </w:p>
        </w:tc>
        <w:tc>
          <w:tcPr>
            <w:tcW w:w="1559" w:type="dxa"/>
            <w:tcBorders>
              <w:top w:val="nil"/>
              <w:left w:val="nil"/>
              <w:bottom w:val="single" w:sz="4" w:space="0" w:color="auto"/>
              <w:right w:val="single" w:sz="4" w:space="0" w:color="auto"/>
            </w:tcBorders>
            <w:shd w:val="clear" w:color="auto" w:fill="auto"/>
            <w:noWrap/>
            <w:vAlign w:val="center"/>
            <w:hideMark/>
          </w:tcPr>
          <w:p w:rsidR="00FF6AB1" w:rsidRPr="00FF6AB1" w:rsidRDefault="00FF6AB1" w:rsidP="005C20D1">
            <w:pPr>
              <w:spacing w:after="0" w:line="240" w:lineRule="auto"/>
              <w:jc w:val="center"/>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8</w:t>
            </w:r>
          </w:p>
        </w:tc>
        <w:tc>
          <w:tcPr>
            <w:tcW w:w="2977" w:type="dxa"/>
            <w:tcBorders>
              <w:top w:val="nil"/>
              <w:left w:val="nil"/>
              <w:bottom w:val="single" w:sz="4" w:space="0" w:color="auto"/>
              <w:right w:val="single" w:sz="4" w:space="0" w:color="auto"/>
            </w:tcBorders>
            <w:shd w:val="clear" w:color="auto" w:fill="auto"/>
            <w:noWrap/>
            <w:vAlign w:val="bottom"/>
            <w:hideMark/>
          </w:tcPr>
          <w:p w:rsidR="00FF6AB1" w:rsidRPr="00FF6AB1" w:rsidRDefault="00FF6AB1" w:rsidP="005C20D1">
            <w:pPr>
              <w:spacing w:after="0" w:line="240" w:lineRule="auto"/>
              <w:rPr>
                <w:rFonts w:ascii="Calibri" w:eastAsia="Times New Roman" w:hAnsi="Calibri" w:cs="Calibri"/>
                <w:color w:val="000000"/>
                <w:sz w:val="16"/>
                <w:szCs w:val="16"/>
                <w:lang w:eastAsia="uk-UA"/>
              </w:rPr>
            </w:pPr>
            <w:r w:rsidRPr="00FF6AB1">
              <w:rPr>
                <w:rFonts w:ascii="Calibri" w:eastAsia="Times New Roman" w:hAnsi="Calibri" w:cs="Calibri"/>
                <w:color w:val="000000"/>
                <w:sz w:val="16"/>
                <w:szCs w:val="16"/>
                <w:lang w:eastAsia="uk-UA"/>
              </w:rPr>
              <w:t>відсутні техпасорта</w:t>
            </w:r>
          </w:p>
        </w:tc>
      </w:tr>
    </w:tbl>
    <w:p w:rsidR="00FF6AB1" w:rsidRPr="000137AC" w:rsidRDefault="00FF6AB1" w:rsidP="000137AC">
      <w:pPr>
        <w:ind w:firstLine="708"/>
        <w:jc w:val="both"/>
        <w:rPr>
          <w:rFonts w:ascii="Times New Roman" w:hAnsi="Times New Roman" w:cs="Times New Roman"/>
          <w:sz w:val="23"/>
          <w:szCs w:val="23"/>
        </w:rPr>
      </w:pPr>
    </w:p>
    <w:p w:rsidR="00B200B1" w:rsidRPr="00D76D74" w:rsidRDefault="00C952C8" w:rsidP="008313CB">
      <w:pPr>
        <w:ind w:firstLine="708"/>
        <w:jc w:val="both"/>
        <w:rPr>
          <w:rFonts w:ascii="Times New Roman" w:hAnsi="Times New Roman" w:cs="Times New Roman"/>
          <w:sz w:val="23"/>
          <w:szCs w:val="23"/>
        </w:rPr>
      </w:pPr>
      <w:r w:rsidRPr="00D76D74">
        <w:rPr>
          <w:rFonts w:ascii="Times New Roman" w:hAnsi="Times New Roman" w:cs="Times New Roman"/>
          <w:sz w:val="23"/>
          <w:szCs w:val="23"/>
        </w:rPr>
        <w:t>Після вторгнення росії на територію України, які «прославили» нашу Бучу на весь світ, значних пошкоджень зазнав житловий фонд громади. Частина будинків, які знаходяться в управління підприємства</w:t>
      </w:r>
      <w:r w:rsidR="00CA5737" w:rsidRPr="00D76D74">
        <w:rPr>
          <w:rFonts w:ascii="Times New Roman" w:hAnsi="Times New Roman" w:cs="Times New Roman"/>
          <w:sz w:val="23"/>
          <w:szCs w:val="23"/>
        </w:rPr>
        <w:t xml:space="preserve">, були включені до державної програми «Є відновлення». </w:t>
      </w:r>
      <w:r w:rsidR="00B200B1" w:rsidRPr="00D76D74">
        <w:rPr>
          <w:rFonts w:ascii="Times New Roman" w:hAnsi="Times New Roman" w:cs="Times New Roman"/>
          <w:sz w:val="23"/>
          <w:szCs w:val="23"/>
        </w:rPr>
        <w:t>Капітальний ремонт покрівлі зроблено БКБ:</w:t>
      </w:r>
    </w:p>
    <w:p w:rsidR="00B200B1" w:rsidRPr="00D76D74" w:rsidRDefault="00CA5737" w:rsidP="00B200B1">
      <w:pPr>
        <w:pStyle w:val="ac"/>
        <w:numPr>
          <w:ilvl w:val="0"/>
          <w:numId w:val="15"/>
        </w:numPr>
        <w:rPr>
          <w:sz w:val="23"/>
          <w:szCs w:val="23"/>
        </w:rPr>
      </w:pPr>
      <w:r w:rsidRPr="00D76D74">
        <w:rPr>
          <w:sz w:val="23"/>
          <w:szCs w:val="23"/>
          <w:u w:val="single"/>
        </w:rPr>
        <w:t>в м. Буча по вул. Склозаводська (</w:t>
      </w:r>
      <w:r w:rsidR="004F2959" w:rsidRPr="00D76D74">
        <w:rPr>
          <w:sz w:val="23"/>
          <w:szCs w:val="23"/>
          <w:u w:val="single"/>
        </w:rPr>
        <w:t>4</w:t>
      </w:r>
      <w:r w:rsidRPr="00D76D74">
        <w:rPr>
          <w:sz w:val="23"/>
          <w:szCs w:val="23"/>
          <w:u w:val="single"/>
        </w:rPr>
        <w:t>-</w:t>
      </w:r>
      <w:r w:rsidR="00B200B1" w:rsidRPr="00D76D74">
        <w:rPr>
          <w:sz w:val="23"/>
          <w:szCs w:val="23"/>
          <w:u w:val="single"/>
        </w:rPr>
        <w:t xml:space="preserve">10); </w:t>
      </w:r>
    </w:p>
    <w:p w:rsidR="00B200B1" w:rsidRPr="00D76D74" w:rsidRDefault="00B200B1" w:rsidP="00B200B1">
      <w:pPr>
        <w:pStyle w:val="ac"/>
        <w:numPr>
          <w:ilvl w:val="0"/>
          <w:numId w:val="15"/>
        </w:numPr>
        <w:rPr>
          <w:sz w:val="23"/>
          <w:szCs w:val="23"/>
        </w:rPr>
      </w:pPr>
      <w:r w:rsidRPr="00D76D74">
        <w:rPr>
          <w:sz w:val="23"/>
          <w:szCs w:val="23"/>
          <w:u w:val="single"/>
        </w:rPr>
        <w:t>в м. Буча</w:t>
      </w:r>
      <w:r w:rsidR="00CA5737" w:rsidRPr="00D76D74">
        <w:rPr>
          <w:sz w:val="23"/>
          <w:szCs w:val="23"/>
          <w:u w:val="single"/>
        </w:rPr>
        <w:t xml:space="preserve"> по вул. Водопровідна (</w:t>
      </w:r>
      <w:r w:rsidRPr="00D76D74">
        <w:rPr>
          <w:sz w:val="23"/>
          <w:szCs w:val="23"/>
          <w:u w:val="single"/>
        </w:rPr>
        <w:t>38-60</w:t>
      </w:r>
      <w:r w:rsidR="00CA5737" w:rsidRPr="00D76D74">
        <w:rPr>
          <w:sz w:val="23"/>
          <w:szCs w:val="23"/>
          <w:u w:val="single"/>
        </w:rPr>
        <w:t xml:space="preserve">) </w:t>
      </w:r>
    </w:p>
    <w:p w:rsidR="00B200B1" w:rsidRPr="00D76D74" w:rsidRDefault="00B200B1" w:rsidP="00B200B1">
      <w:pPr>
        <w:pStyle w:val="ac"/>
        <w:numPr>
          <w:ilvl w:val="0"/>
          <w:numId w:val="15"/>
        </w:numPr>
        <w:rPr>
          <w:sz w:val="23"/>
          <w:szCs w:val="23"/>
        </w:rPr>
      </w:pPr>
      <w:r w:rsidRPr="00D76D74">
        <w:rPr>
          <w:sz w:val="23"/>
          <w:szCs w:val="23"/>
          <w:u w:val="single"/>
        </w:rPr>
        <w:t>в м. Буча по вул. Яблунська (203А, Б, В, Г).</w:t>
      </w:r>
    </w:p>
    <w:p w:rsidR="00B200B1" w:rsidRPr="00D76D74" w:rsidRDefault="00B200B1" w:rsidP="00B200B1">
      <w:pPr>
        <w:pStyle w:val="ac"/>
        <w:numPr>
          <w:ilvl w:val="0"/>
          <w:numId w:val="15"/>
        </w:numPr>
        <w:rPr>
          <w:sz w:val="23"/>
          <w:szCs w:val="23"/>
        </w:rPr>
      </w:pPr>
      <w:r w:rsidRPr="00D76D74">
        <w:rPr>
          <w:sz w:val="23"/>
          <w:szCs w:val="23"/>
          <w:u w:val="single"/>
        </w:rPr>
        <w:t>в м. Буча по вул. Енергетиків (1-3, 5, 7,8,1, 11, 13, 15, 17)</w:t>
      </w:r>
    </w:p>
    <w:p w:rsidR="00B200B1" w:rsidRPr="00D76D74" w:rsidRDefault="00B200B1" w:rsidP="00B200B1">
      <w:pPr>
        <w:pStyle w:val="ac"/>
        <w:numPr>
          <w:ilvl w:val="0"/>
          <w:numId w:val="15"/>
        </w:numPr>
        <w:rPr>
          <w:sz w:val="23"/>
          <w:szCs w:val="23"/>
        </w:rPr>
      </w:pPr>
      <w:r w:rsidRPr="00D76D74">
        <w:rPr>
          <w:sz w:val="23"/>
          <w:szCs w:val="23"/>
          <w:u w:val="single"/>
        </w:rPr>
        <w:t xml:space="preserve">в м. Буча по вул. Вокзальна 129А, </w:t>
      </w:r>
    </w:p>
    <w:p w:rsidR="00B200B1" w:rsidRPr="00D76D74" w:rsidRDefault="00B200B1" w:rsidP="00B200B1">
      <w:pPr>
        <w:pStyle w:val="ac"/>
        <w:numPr>
          <w:ilvl w:val="0"/>
          <w:numId w:val="15"/>
        </w:numPr>
        <w:rPr>
          <w:sz w:val="23"/>
          <w:szCs w:val="23"/>
        </w:rPr>
      </w:pPr>
      <w:r w:rsidRPr="00D76D74">
        <w:rPr>
          <w:sz w:val="23"/>
          <w:szCs w:val="23"/>
          <w:u w:val="single"/>
        </w:rPr>
        <w:t>в с. Гаврилівка по вул. Садовій (10,12 )</w:t>
      </w:r>
    </w:p>
    <w:p w:rsidR="004F2959" w:rsidRPr="00D76D74" w:rsidRDefault="004F2959" w:rsidP="00467DD7">
      <w:pPr>
        <w:ind w:firstLine="708"/>
        <w:jc w:val="both"/>
        <w:rPr>
          <w:rFonts w:ascii="Times New Roman" w:hAnsi="Times New Roman" w:cs="Times New Roman"/>
          <w:sz w:val="23"/>
          <w:szCs w:val="23"/>
        </w:rPr>
      </w:pPr>
      <w:r w:rsidRPr="00D76D74">
        <w:rPr>
          <w:rFonts w:ascii="Times New Roman" w:hAnsi="Times New Roman" w:cs="Times New Roman"/>
          <w:sz w:val="23"/>
          <w:szCs w:val="23"/>
        </w:rPr>
        <w:t>Ряд будинків,</w:t>
      </w:r>
      <w:r w:rsidR="00CA5737" w:rsidRPr="00D76D74">
        <w:rPr>
          <w:rFonts w:ascii="Times New Roman" w:hAnsi="Times New Roman" w:cs="Times New Roman"/>
          <w:sz w:val="23"/>
          <w:szCs w:val="23"/>
        </w:rPr>
        <w:t xml:space="preserve"> були проведені капітальні ремонти криш та фасадів</w:t>
      </w:r>
      <w:r w:rsidR="00284823">
        <w:rPr>
          <w:rFonts w:ascii="Times New Roman" w:hAnsi="Times New Roman" w:cs="Times New Roman"/>
          <w:sz w:val="23"/>
          <w:szCs w:val="23"/>
        </w:rPr>
        <w:t>, р</w:t>
      </w:r>
      <w:r w:rsidR="00284823" w:rsidRPr="00284823">
        <w:rPr>
          <w:rFonts w:ascii="Times New Roman" w:hAnsi="Times New Roman" w:cs="Times New Roman"/>
          <w:sz w:val="23"/>
          <w:szCs w:val="23"/>
        </w:rPr>
        <w:t>еалізовуються проекти з термомодернізації</w:t>
      </w:r>
      <w:r w:rsidR="00CE4028">
        <w:rPr>
          <w:rFonts w:ascii="Times New Roman" w:hAnsi="Times New Roman" w:cs="Times New Roman"/>
          <w:sz w:val="23"/>
          <w:szCs w:val="23"/>
        </w:rPr>
        <w:t xml:space="preserve"> (</w:t>
      </w:r>
      <w:r w:rsidR="00CE4028" w:rsidRPr="00CE4028">
        <w:rPr>
          <w:rFonts w:ascii="Times New Roman" w:hAnsi="Times New Roman" w:cs="Times New Roman"/>
          <w:sz w:val="23"/>
          <w:szCs w:val="23"/>
        </w:rPr>
        <w:t>утеплення фасадів, даху, заміна вікон, дверей)</w:t>
      </w:r>
      <w:r w:rsidR="00CE4028">
        <w:rPr>
          <w:color w:val="585858"/>
        </w:rPr>
        <w:t xml:space="preserve"> </w:t>
      </w:r>
      <w:r w:rsidR="00284823" w:rsidRPr="00284823">
        <w:rPr>
          <w:rFonts w:ascii="Times New Roman" w:hAnsi="Times New Roman" w:cs="Times New Roman"/>
          <w:sz w:val="23"/>
          <w:szCs w:val="23"/>
        </w:rPr>
        <w:t xml:space="preserve"> </w:t>
      </w:r>
      <w:r w:rsidRPr="00D76D74">
        <w:rPr>
          <w:rFonts w:ascii="Times New Roman" w:hAnsi="Times New Roman" w:cs="Times New Roman"/>
          <w:sz w:val="23"/>
          <w:szCs w:val="23"/>
        </w:rPr>
        <w:t xml:space="preserve"> в м. Буча вул. Склозаводська </w:t>
      </w:r>
      <w:r w:rsidRPr="00D76D74">
        <w:rPr>
          <w:rFonts w:ascii="Times New Roman" w:hAnsi="Times New Roman" w:cs="Times New Roman"/>
          <w:sz w:val="23"/>
          <w:szCs w:val="23"/>
        </w:rPr>
        <w:lastRenderedPageBreak/>
        <w:t xml:space="preserve">2, 3, 10, вул. Вокзальна 129Г,  в сел. Ворзель по вул. Пшеничного </w:t>
      </w:r>
      <w:r w:rsidRPr="00D76D74">
        <w:rPr>
          <w:rFonts w:ascii="Times New Roman" w:hAnsi="Times New Roman" w:cs="Times New Roman"/>
          <w:sz w:val="23"/>
          <w:szCs w:val="23"/>
          <w:u w:val="single"/>
        </w:rPr>
        <w:t>(1-10)</w:t>
      </w:r>
      <w:r w:rsidR="00467DD7" w:rsidRPr="00D76D74">
        <w:rPr>
          <w:rFonts w:ascii="Times New Roman" w:hAnsi="Times New Roman" w:cs="Times New Roman"/>
          <w:sz w:val="23"/>
          <w:szCs w:val="23"/>
          <w:u w:val="single"/>
        </w:rPr>
        <w:t xml:space="preserve">, </w:t>
      </w:r>
      <w:r w:rsidR="00467DD7" w:rsidRPr="00D76D74">
        <w:rPr>
          <w:rFonts w:ascii="Times New Roman" w:hAnsi="Times New Roman" w:cs="Times New Roman"/>
          <w:sz w:val="23"/>
          <w:szCs w:val="23"/>
        </w:rPr>
        <w:t>в с. Гаврилівка по вул. Свято-Троїцька, 59.</w:t>
      </w:r>
    </w:p>
    <w:p w:rsidR="008313CB" w:rsidRDefault="00467DD7" w:rsidP="00524A1B">
      <w:pPr>
        <w:ind w:firstLine="708"/>
        <w:jc w:val="both"/>
        <w:rPr>
          <w:rFonts w:ascii="Times New Roman" w:hAnsi="Times New Roman" w:cs="Times New Roman"/>
          <w:sz w:val="23"/>
          <w:szCs w:val="23"/>
        </w:rPr>
      </w:pPr>
      <w:r w:rsidRPr="00D76D74">
        <w:rPr>
          <w:rFonts w:ascii="Times New Roman" w:hAnsi="Times New Roman" w:cs="Times New Roman"/>
          <w:sz w:val="23"/>
          <w:szCs w:val="23"/>
        </w:rPr>
        <w:t>2025-2026рр. буде проводитись ремонт покрівлі в сел. Ворзель по вул. Садовій та Стражеско</w:t>
      </w:r>
      <w:r w:rsidR="00524A1B" w:rsidRPr="00D76D74">
        <w:rPr>
          <w:rFonts w:ascii="Times New Roman" w:hAnsi="Times New Roman" w:cs="Times New Roman"/>
          <w:sz w:val="23"/>
          <w:szCs w:val="23"/>
        </w:rPr>
        <w:t>, </w:t>
      </w:r>
      <w:r w:rsidRPr="00D76D74">
        <w:rPr>
          <w:rFonts w:ascii="Times New Roman" w:hAnsi="Times New Roman" w:cs="Times New Roman"/>
          <w:sz w:val="23"/>
          <w:szCs w:val="23"/>
        </w:rPr>
        <w:t>10</w:t>
      </w:r>
      <w:r w:rsidR="00971E05">
        <w:rPr>
          <w:rFonts w:ascii="Times New Roman" w:hAnsi="Times New Roman" w:cs="Times New Roman"/>
          <w:sz w:val="23"/>
          <w:szCs w:val="23"/>
        </w:rPr>
        <w:t xml:space="preserve">; </w:t>
      </w:r>
      <w:r w:rsidR="00524A1B" w:rsidRPr="00D76D74">
        <w:rPr>
          <w:rFonts w:ascii="Times New Roman" w:hAnsi="Times New Roman" w:cs="Times New Roman"/>
          <w:sz w:val="23"/>
          <w:szCs w:val="23"/>
        </w:rPr>
        <w:t xml:space="preserve"> в м. </w:t>
      </w:r>
      <w:r w:rsidR="00971E05" w:rsidRPr="00D76D74">
        <w:rPr>
          <w:rFonts w:ascii="Times New Roman" w:hAnsi="Times New Roman" w:cs="Times New Roman"/>
          <w:sz w:val="23"/>
          <w:szCs w:val="23"/>
        </w:rPr>
        <w:t xml:space="preserve">Буча </w:t>
      </w:r>
      <w:r w:rsidR="00524A1B" w:rsidRPr="00D76D74">
        <w:rPr>
          <w:rFonts w:ascii="Times New Roman" w:hAnsi="Times New Roman" w:cs="Times New Roman"/>
          <w:sz w:val="23"/>
          <w:szCs w:val="23"/>
        </w:rPr>
        <w:t>по вул. Героїв Майдану, 8,</w:t>
      </w:r>
      <w:r w:rsidR="00971E05">
        <w:rPr>
          <w:rFonts w:ascii="Times New Roman" w:hAnsi="Times New Roman" w:cs="Times New Roman"/>
          <w:sz w:val="23"/>
          <w:szCs w:val="23"/>
        </w:rPr>
        <w:t xml:space="preserve"> -</w:t>
      </w:r>
      <w:r w:rsidR="00524A1B" w:rsidRPr="00D76D74">
        <w:rPr>
          <w:rFonts w:ascii="Times New Roman" w:hAnsi="Times New Roman" w:cs="Times New Roman"/>
          <w:sz w:val="23"/>
          <w:szCs w:val="23"/>
        </w:rPr>
        <w:t xml:space="preserve"> капітальний ремонт покрівлі та фасадні роботи. </w:t>
      </w:r>
      <w:r w:rsidRPr="00D76D74">
        <w:rPr>
          <w:rFonts w:ascii="Times New Roman" w:hAnsi="Times New Roman" w:cs="Times New Roman"/>
          <w:sz w:val="23"/>
          <w:szCs w:val="23"/>
        </w:rPr>
        <w:t xml:space="preserve"> </w:t>
      </w:r>
      <w:r w:rsidR="00971E05" w:rsidRPr="00D76D74">
        <w:rPr>
          <w:rFonts w:ascii="Times New Roman" w:hAnsi="Times New Roman" w:cs="Times New Roman"/>
          <w:sz w:val="23"/>
          <w:szCs w:val="23"/>
        </w:rPr>
        <w:t xml:space="preserve">Реконструкція </w:t>
      </w:r>
      <w:r w:rsidR="00CA5737" w:rsidRPr="00D76D74">
        <w:rPr>
          <w:rFonts w:ascii="Times New Roman" w:hAnsi="Times New Roman" w:cs="Times New Roman"/>
          <w:sz w:val="23"/>
          <w:szCs w:val="23"/>
        </w:rPr>
        <w:t>будинків в с. Гаврилівка</w:t>
      </w:r>
      <w:r w:rsidRPr="00D76D74">
        <w:rPr>
          <w:rFonts w:ascii="Times New Roman" w:hAnsi="Times New Roman" w:cs="Times New Roman"/>
          <w:sz w:val="23"/>
          <w:szCs w:val="23"/>
        </w:rPr>
        <w:t xml:space="preserve"> т</w:t>
      </w:r>
      <w:r w:rsidR="00CA5737" w:rsidRPr="00D76D74">
        <w:rPr>
          <w:rFonts w:ascii="Times New Roman" w:hAnsi="Times New Roman" w:cs="Times New Roman"/>
          <w:sz w:val="23"/>
          <w:szCs w:val="23"/>
        </w:rPr>
        <w:t xml:space="preserve">риватиме і в 2026році. </w:t>
      </w:r>
    </w:p>
    <w:p w:rsidR="006302A6" w:rsidRPr="00D76D74" w:rsidRDefault="006302A6" w:rsidP="00524A1B">
      <w:pPr>
        <w:ind w:firstLine="708"/>
        <w:jc w:val="both"/>
        <w:rPr>
          <w:rFonts w:ascii="Times New Roman" w:hAnsi="Times New Roman" w:cs="Times New Roman"/>
          <w:sz w:val="23"/>
          <w:szCs w:val="23"/>
        </w:rPr>
      </w:pPr>
      <w:r w:rsidRPr="00D76D74">
        <w:rPr>
          <w:rFonts w:ascii="Times New Roman" w:hAnsi="Times New Roman" w:cs="Times New Roman"/>
          <w:sz w:val="23"/>
          <w:szCs w:val="23"/>
        </w:rPr>
        <w:t>Частина БКБ, що знаходяться в управлінні КП «Бучасервіс»</w:t>
      </w:r>
      <w:r w:rsidR="004B3A2D" w:rsidRPr="00D76D74">
        <w:rPr>
          <w:rFonts w:ascii="Times New Roman" w:hAnsi="Times New Roman" w:cs="Times New Roman"/>
          <w:sz w:val="23"/>
          <w:szCs w:val="23"/>
        </w:rPr>
        <w:t>,</w:t>
      </w:r>
      <w:r w:rsidR="00F55924" w:rsidRPr="00D76D74">
        <w:rPr>
          <w:rFonts w:ascii="Times New Roman" w:hAnsi="Times New Roman" w:cs="Times New Roman"/>
          <w:sz w:val="23"/>
          <w:szCs w:val="23"/>
        </w:rPr>
        <w:t xml:space="preserve"> увійшли до переліку відібраних кластерів багатоквартирних будинків у межах відповідних територіальних громад для реалізації Проєкту «Ремонт житла для відновлення прав і можливостей людей (НОРЕ)».</w:t>
      </w:r>
      <w:r w:rsidR="000137AC">
        <w:rPr>
          <w:rFonts w:ascii="Times New Roman" w:hAnsi="Times New Roman" w:cs="Times New Roman"/>
          <w:sz w:val="23"/>
          <w:szCs w:val="23"/>
        </w:rPr>
        <w:t xml:space="preserve"> Пргонозовано проект розпочнеться в 2026 році. </w:t>
      </w:r>
    </w:p>
    <w:p w:rsidR="002D698B" w:rsidRPr="00D76D74" w:rsidRDefault="008313CB" w:rsidP="008313CB">
      <w:pPr>
        <w:ind w:firstLine="708"/>
        <w:jc w:val="both"/>
        <w:rPr>
          <w:rFonts w:ascii="Times New Roman" w:hAnsi="Times New Roman" w:cs="Times New Roman"/>
          <w:sz w:val="23"/>
          <w:szCs w:val="23"/>
          <w:u w:val="single"/>
        </w:rPr>
      </w:pPr>
      <w:r w:rsidRPr="00D76D74">
        <w:rPr>
          <w:rFonts w:ascii="Times New Roman" w:hAnsi="Times New Roman" w:cs="Times New Roman"/>
          <w:sz w:val="23"/>
          <w:szCs w:val="23"/>
        </w:rPr>
        <w:t xml:space="preserve">Кількість відкритих особових рахунків за послугами: централізоване водопостачання/водовідведення, вивіз ТПВ, управління БКБ -  ОР 28726 фізичні особи, ОР 996 юридичні особи. </w:t>
      </w:r>
      <w:r w:rsidR="00544F7E" w:rsidRPr="00D76D74">
        <w:rPr>
          <w:rFonts w:ascii="Times New Roman" w:hAnsi="Times New Roman" w:cs="Times New Roman"/>
          <w:sz w:val="23"/>
          <w:szCs w:val="23"/>
        </w:rPr>
        <w:t>(</w:t>
      </w:r>
      <w:r w:rsidR="00544F7E" w:rsidRPr="00D76D74">
        <w:rPr>
          <w:rFonts w:ascii="Times New Roman" w:hAnsi="Times New Roman" w:cs="Times New Roman"/>
          <w:sz w:val="23"/>
          <w:szCs w:val="23"/>
          <w:u w:val="single"/>
        </w:rPr>
        <w:t>програмне забезпечення поки що не дає змоги для розмежування по послугах)</w:t>
      </w:r>
    </w:p>
    <w:p w:rsidR="000137AC" w:rsidRPr="00090FB3" w:rsidRDefault="000137AC" w:rsidP="0067290D">
      <w:pPr>
        <w:ind w:firstLine="708"/>
        <w:jc w:val="both"/>
        <w:rPr>
          <w:rFonts w:ascii="Times New Roman" w:eastAsia="Cambria" w:hAnsi="Times New Roman" w:cs="Times New Roman"/>
          <w:bCs/>
          <w:i/>
          <w:iCs/>
          <w:sz w:val="23"/>
          <w:szCs w:val="23"/>
        </w:rPr>
      </w:pPr>
    </w:p>
    <w:p w:rsidR="00090FB3" w:rsidRPr="00090FB3" w:rsidRDefault="00090FB3" w:rsidP="00090FB3">
      <w:pPr>
        <w:ind w:firstLine="560"/>
        <w:jc w:val="center"/>
        <w:rPr>
          <w:rFonts w:ascii="Times New Roman" w:eastAsia="Cambria" w:hAnsi="Times New Roman" w:cs="Times New Roman"/>
          <w:bCs/>
          <w:i/>
          <w:iCs/>
          <w:sz w:val="24"/>
          <w:szCs w:val="24"/>
        </w:rPr>
      </w:pPr>
      <w:r w:rsidRPr="00090FB3">
        <w:rPr>
          <w:rFonts w:ascii="Times New Roman" w:eastAsia="Cambria" w:hAnsi="Times New Roman" w:cs="Times New Roman"/>
          <w:bCs/>
          <w:i/>
          <w:iCs/>
          <w:sz w:val="24"/>
          <w:szCs w:val="24"/>
        </w:rPr>
        <w:t>ОБ’ЄКТИ  ЕНЕРГЕТИЧНОЇ  ІНФРАСТРУКТУРИ,  ЇХ  УТРИМАННЯ ТА ОБСЛУГОВУВАННЯ.</w:t>
      </w:r>
    </w:p>
    <w:p w:rsidR="00090FB3" w:rsidRDefault="00090FB3" w:rsidP="00090FB3">
      <w:pPr>
        <w:ind w:firstLine="560"/>
        <w:jc w:val="both"/>
        <w:rPr>
          <w:rFonts w:ascii="Times New Roman" w:hAnsi="Times New Roman" w:cs="Times New Roman"/>
          <w:sz w:val="23"/>
          <w:szCs w:val="23"/>
        </w:rPr>
      </w:pPr>
      <w:r w:rsidRPr="00090FB3">
        <w:rPr>
          <w:rFonts w:ascii="Times New Roman" w:hAnsi="Times New Roman" w:cs="Times New Roman"/>
          <w:sz w:val="23"/>
          <w:szCs w:val="23"/>
        </w:rPr>
        <w:tab/>
        <w:t xml:space="preserve">КП «Бучасервіс» надає послуги </w:t>
      </w:r>
      <w:r w:rsidR="00B06122">
        <w:rPr>
          <w:rFonts w:ascii="Times New Roman" w:hAnsi="Times New Roman" w:cs="Times New Roman"/>
          <w:sz w:val="23"/>
          <w:szCs w:val="23"/>
        </w:rPr>
        <w:t xml:space="preserve">з обслуговування та ремонту внутрішньобудинкових мереж електропостачання будинків, які знаходяться в управлінні, мереж </w:t>
      </w:r>
      <w:r w:rsidRPr="00090FB3">
        <w:rPr>
          <w:rFonts w:ascii="Times New Roman" w:hAnsi="Times New Roman" w:cs="Times New Roman"/>
          <w:sz w:val="23"/>
          <w:szCs w:val="23"/>
        </w:rPr>
        <w:t xml:space="preserve">вуличного освітлення. Відповідно до Програми благоустрою території населених пунктів Бучанської міської територіальної громади на 2024-2025 роки. </w:t>
      </w:r>
      <w:r>
        <w:rPr>
          <w:rFonts w:ascii="Times New Roman" w:hAnsi="Times New Roman" w:cs="Times New Roman"/>
          <w:sz w:val="23"/>
          <w:szCs w:val="23"/>
        </w:rPr>
        <w:t xml:space="preserve">Підприємство </w:t>
      </w:r>
      <w:r w:rsidRPr="00090FB3">
        <w:rPr>
          <w:rFonts w:ascii="Times New Roman" w:hAnsi="Times New Roman" w:cs="Times New Roman"/>
          <w:sz w:val="23"/>
          <w:szCs w:val="23"/>
        </w:rPr>
        <w:t>викон</w:t>
      </w:r>
      <w:r>
        <w:rPr>
          <w:rFonts w:ascii="Times New Roman" w:hAnsi="Times New Roman" w:cs="Times New Roman"/>
          <w:sz w:val="23"/>
          <w:szCs w:val="23"/>
        </w:rPr>
        <w:t>ує</w:t>
      </w:r>
      <w:r w:rsidRPr="00090FB3">
        <w:rPr>
          <w:rFonts w:ascii="Times New Roman" w:hAnsi="Times New Roman" w:cs="Times New Roman"/>
          <w:sz w:val="23"/>
          <w:szCs w:val="23"/>
        </w:rPr>
        <w:t xml:space="preserve"> заходи щодо утримання об’єктів енергетичної інфраструктури  в належному стані</w:t>
      </w:r>
      <w:r w:rsidR="00CD671E">
        <w:rPr>
          <w:rFonts w:ascii="Times New Roman" w:hAnsi="Times New Roman" w:cs="Times New Roman"/>
          <w:sz w:val="23"/>
          <w:szCs w:val="23"/>
        </w:rPr>
        <w:t>.</w:t>
      </w:r>
    </w:p>
    <w:p w:rsidR="00CD671E" w:rsidRDefault="00CD671E" w:rsidP="00090FB3">
      <w:pPr>
        <w:ind w:firstLine="560"/>
        <w:jc w:val="both"/>
        <w:rPr>
          <w:rFonts w:ascii="Times New Roman" w:hAnsi="Times New Roman" w:cs="Times New Roman"/>
          <w:sz w:val="23"/>
          <w:szCs w:val="23"/>
        </w:rPr>
      </w:pPr>
      <w:r>
        <w:rPr>
          <w:rFonts w:ascii="Times New Roman" w:hAnsi="Times New Roman" w:cs="Times New Roman"/>
          <w:sz w:val="24"/>
          <w:szCs w:val="24"/>
        </w:rPr>
        <w:t>Протягом 2024р. реалізувались проекти за кошти місцевого бюджету у сфері енергетичної інфраструктури:</w:t>
      </w:r>
    </w:p>
    <w:p w:rsidR="00CD671E" w:rsidRDefault="00CD671E" w:rsidP="00CD671E">
      <w:pPr>
        <w:pStyle w:val="ac"/>
        <w:numPr>
          <w:ilvl w:val="1"/>
          <w:numId w:val="5"/>
        </w:numPr>
        <w:rPr>
          <w:sz w:val="23"/>
          <w:szCs w:val="23"/>
        </w:rPr>
      </w:pPr>
      <w:r w:rsidRPr="00CD671E">
        <w:rPr>
          <w:sz w:val="23"/>
          <w:szCs w:val="23"/>
        </w:rPr>
        <w:t>Поточне обслуговування  та реконструкція мереж вуличного освітлення  Бучанської МТГ (14 населених пунктів).</w:t>
      </w:r>
    </w:p>
    <w:p w:rsidR="00CD671E" w:rsidRDefault="00CD671E" w:rsidP="00CD671E">
      <w:pPr>
        <w:pStyle w:val="ac"/>
        <w:numPr>
          <w:ilvl w:val="1"/>
          <w:numId w:val="5"/>
        </w:numPr>
        <w:rPr>
          <w:sz w:val="23"/>
          <w:szCs w:val="23"/>
        </w:rPr>
      </w:pPr>
      <w:r w:rsidRPr="00CD671E">
        <w:rPr>
          <w:sz w:val="23"/>
          <w:szCs w:val="23"/>
        </w:rPr>
        <w:t>Виготовлення ПКД, поточний ремонт та реконструкція розподільних мереж 10 і 0,4</w:t>
      </w:r>
      <w:r w:rsidR="00F95BD6">
        <w:rPr>
          <w:sz w:val="23"/>
          <w:szCs w:val="23"/>
        </w:rPr>
        <w:t> </w:t>
      </w:r>
      <w:r w:rsidRPr="00CD671E">
        <w:rPr>
          <w:sz w:val="23"/>
          <w:szCs w:val="23"/>
        </w:rPr>
        <w:t>кВ.</w:t>
      </w:r>
    </w:p>
    <w:p w:rsidR="00F95BD6" w:rsidRDefault="00F95BD6" w:rsidP="00CD671E">
      <w:pPr>
        <w:pStyle w:val="ac"/>
        <w:numPr>
          <w:ilvl w:val="1"/>
          <w:numId w:val="5"/>
        </w:numPr>
        <w:rPr>
          <w:sz w:val="23"/>
          <w:szCs w:val="23"/>
        </w:rPr>
      </w:pPr>
      <w:r w:rsidRPr="00F95BD6">
        <w:rPr>
          <w:sz w:val="23"/>
          <w:szCs w:val="23"/>
        </w:rPr>
        <w:t>Капітальний ремонт КЛ 0,4 кВ від ТП № 71 до розподільчого пристрою житлового будинку № 2, по вул. Склозаводська, в м. Буча,  Бучанського району, Київської області.</w:t>
      </w:r>
    </w:p>
    <w:p w:rsidR="00F95BD6" w:rsidRDefault="00F95BD6" w:rsidP="00CD671E">
      <w:pPr>
        <w:pStyle w:val="ac"/>
        <w:numPr>
          <w:ilvl w:val="1"/>
          <w:numId w:val="5"/>
        </w:numPr>
        <w:rPr>
          <w:sz w:val="23"/>
          <w:szCs w:val="23"/>
        </w:rPr>
      </w:pPr>
      <w:r w:rsidRPr="00F95BD6">
        <w:rPr>
          <w:sz w:val="23"/>
          <w:szCs w:val="23"/>
        </w:rPr>
        <w:t>Капітальний ремонт КЛ 0,4 кВ від ТП № 244 до розподільчого пристрою житлового будинку № 10, по вул. Склозаводська, в м. Буча,  Бучанського району, Київської області.</w:t>
      </w:r>
    </w:p>
    <w:p w:rsidR="00F95BD6" w:rsidRDefault="00F95BD6" w:rsidP="00CD671E">
      <w:pPr>
        <w:pStyle w:val="ac"/>
        <w:numPr>
          <w:ilvl w:val="1"/>
          <w:numId w:val="5"/>
        </w:numPr>
        <w:rPr>
          <w:sz w:val="23"/>
          <w:szCs w:val="23"/>
        </w:rPr>
      </w:pPr>
      <w:r w:rsidRPr="00F95BD6">
        <w:rPr>
          <w:sz w:val="23"/>
          <w:szCs w:val="23"/>
        </w:rPr>
        <w:t>Капітальний ремонт КЛ 0,4 кВ від ТП № 71  до розподільчого пристрою житлового будинку № 6, по вул. Склозаводська, в м. Буча,  Бучанського району, Київської області.</w:t>
      </w:r>
    </w:p>
    <w:p w:rsidR="00F95BD6" w:rsidRDefault="00F95BD6" w:rsidP="00CD671E">
      <w:pPr>
        <w:pStyle w:val="ac"/>
        <w:numPr>
          <w:ilvl w:val="1"/>
          <w:numId w:val="5"/>
        </w:numPr>
        <w:rPr>
          <w:sz w:val="23"/>
          <w:szCs w:val="23"/>
        </w:rPr>
      </w:pPr>
      <w:r w:rsidRPr="00F95BD6">
        <w:rPr>
          <w:sz w:val="23"/>
          <w:szCs w:val="23"/>
        </w:rPr>
        <w:t>Капітальний ремонт вуличного освітлення комунальної власності</w:t>
      </w:r>
      <w:r>
        <w:rPr>
          <w:sz w:val="23"/>
          <w:szCs w:val="23"/>
        </w:rPr>
        <w:t xml:space="preserve"> </w:t>
      </w:r>
      <w:r w:rsidRPr="00F95BD6">
        <w:rPr>
          <w:sz w:val="23"/>
          <w:szCs w:val="23"/>
        </w:rPr>
        <w:t>вул. Л.</w:t>
      </w:r>
      <w:r>
        <w:rPr>
          <w:sz w:val="23"/>
          <w:szCs w:val="23"/>
        </w:rPr>
        <w:t> </w:t>
      </w:r>
      <w:r w:rsidRPr="00F95BD6">
        <w:rPr>
          <w:sz w:val="23"/>
          <w:szCs w:val="23"/>
        </w:rPr>
        <w:t>Качинського від вул. В. Ковальського до вул. Інститутська в м. Буча, Київської обл.</w:t>
      </w:r>
    </w:p>
    <w:p w:rsidR="00F95BD6" w:rsidRDefault="00F95BD6" w:rsidP="00CD671E">
      <w:pPr>
        <w:pStyle w:val="ac"/>
        <w:numPr>
          <w:ilvl w:val="1"/>
          <w:numId w:val="5"/>
        </w:numPr>
        <w:rPr>
          <w:sz w:val="23"/>
          <w:szCs w:val="23"/>
        </w:rPr>
      </w:pPr>
      <w:r w:rsidRPr="00F95BD6">
        <w:rPr>
          <w:sz w:val="23"/>
          <w:szCs w:val="23"/>
        </w:rPr>
        <w:t>Капітальний ремонт вуличного освітлення комунальної власності перехрестя</w:t>
      </w:r>
      <w:r>
        <w:rPr>
          <w:sz w:val="23"/>
          <w:szCs w:val="23"/>
        </w:rPr>
        <w:t xml:space="preserve"> </w:t>
      </w:r>
      <w:r w:rsidRPr="00F95BD6">
        <w:rPr>
          <w:sz w:val="23"/>
          <w:szCs w:val="23"/>
        </w:rPr>
        <w:t>вул. Захисників України з вул. Інститутська в</w:t>
      </w:r>
      <w:r>
        <w:rPr>
          <w:sz w:val="23"/>
          <w:szCs w:val="23"/>
        </w:rPr>
        <w:t xml:space="preserve"> </w:t>
      </w:r>
      <w:r w:rsidRPr="00F95BD6">
        <w:rPr>
          <w:sz w:val="23"/>
          <w:szCs w:val="23"/>
        </w:rPr>
        <w:t>м. Буча, Київської обл.</w:t>
      </w:r>
    </w:p>
    <w:p w:rsidR="00F95BD6" w:rsidRDefault="00F95BD6" w:rsidP="00CD671E">
      <w:pPr>
        <w:pStyle w:val="ac"/>
        <w:numPr>
          <w:ilvl w:val="1"/>
          <w:numId w:val="5"/>
        </w:numPr>
        <w:rPr>
          <w:sz w:val="23"/>
          <w:szCs w:val="23"/>
        </w:rPr>
      </w:pPr>
      <w:r w:rsidRPr="00F95BD6">
        <w:rPr>
          <w:sz w:val="23"/>
          <w:szCs w:val="23"/>
        </w:rPr>
        <w:t>Капітальний ремонт вуличного освітлення комунальної власності по вул. В.</w:t>
      </w:r>
      <w:r>
        <w:rPr>
          <w:sz w:val="23"/>
          <w:szCs w:val="23"/>
        </w:rPr>
        <w:t> </w:t>
      </w:r>
      <w:r w:rsidRPr="00F95BD6">
        <w:rPr>
          <w:sz w:val="23"/>
          <w:szCs w:val="23"/>
        </w:rPr>
        <w:t>Ковальського, 78-А, в</w:t>
      </w:r>
      <w:r>
        <w:rPr>
          <w:sz w:val="23"/>
          <w:szCs w:val="23"/>
        </w:rPr>
        <w:t xml:space="preserve"> </w:t>
      </w:r>
      <w:r w:rsidRPr="00F95BD6">
        <w:rPr>
          <w:sz w:val="23"/>
          <w:szCs w:val="23"/>
        </w:rPr>
        <w:t>м. Буча, Київської обл.</w:t>
      </w:r>
    </w:p>
    <w:p w:rsidR="00F95BD6" w:rsidRDefault="00F95BD6" w:rsidP="00CD671E">
      <w:pPr>
        <w:pStyle w:val="ac"/>
        <w:numPr>
          <w:ilvl w:val="1"/>
          <w:numId w:val="5"/>
        </w:numPr>
        <w:rPr>
          <w:sz w:val="23"/>
          <w:szCs w:val="23"/>
        </w:rPr>
      </w:pPr>
      <w:r w:rsidRPr="00F95BD6">
        <w:rPr>
          <w:sz w:val="23"/>
          <w:szCs w:val="23"/>
        </w:rPr>
        <w:t>Капітальний ремонт мереж освітлення комунальної власності по вул. В.</w:t>
      </w:r>
      <w:r>
        <w:rPr>
          <w:sz w:val="23"/>
          <w:szCs w:val="23"/>
        </w:rPr>
        <w:t> </w:t>
      </w:r>
      <w:r w:rsidRPr="00F95BD6">
        <w:rPr>
          <w:sz w:val="23"/>
          <w:szCs w:val="23"/>
        </w:rPr>
        <w:t>Ковальського (парковка), в</w:t>
      </w:r>
      <w:r>
        <w:rPr>
          <w:sz w:val="23"/>
          <w:szCs w:val="23"/>
        </w:rPr>
        <w:t xml:space="preserve"> </w:t>
      </w:r>
      <w:r w:rsidRPr="00F95BD6">
        <w:rPr>
          <w:sz w:val="23"/>
          <w:szCs w:val="23"/>
        </w:rPr>
        <w:t>м. Буча, Київської області.</w:t>
      </w:r>
    </w:p>
    <w:p w:rsidR="00F95BD6" w:rsidRDefault="00F95BD6" w:rsidP="00CD671E">
      <w:pPr>
        <w:pStyle w:val="ac"/>
        <w:numPr>
          <w:ilvl w:val="1"/>
          <w:numId w:val="5"/>
        </w:numPr>
        <w:rPr>
          <w:sz w:val="23"/>
          <w:szCs w:val="23"/>
        </w:rPr>
      </w:pPr>
      <w:r w:rsidRPr="00F95BD6">
        <w:rPr>
          <w:sz w:val="23"/>
          <w:szCs w:val="23"/>
        </w:rPr>
        <w:t>Капітальний ремонт мереж освітлення комунальної власності по вул. Склозаводська, в</w:t>
      </w:r>
      <w:r>
        <w:rPr>
          <w:sz w:val="23"/>
          <w:szCs w:val="23"/>
        </w:rPr>
        <w:t xml:space="preserve"> </w:t>
      </w:r>
      <w:r w:rsidRPr="00F95BD6">
        <w:rPr>
          <w:sz w:val="23"/>
          <w:szCs w:val="23"/>
        </w:rPr>
        <w:t>м. Буча, Київської області.</w:t>
      </w:r>
    </w:p>
    <w:p w:rsidR="00CD671E" w:rsidRDefault="00CD671E" w:rsidP="00090FB3">
      <w:pPr>
        <w:ind w:firstLine="560"/>
        <w:jc w:val="both"/>
        <w:rPr>
          <w:rFonts w:ascii="Times New Roman" w:hAnsi="Times New Roman" w:cs="Times New Roman"/>
        </w:rPr>
      </w:pPr>
    </w:p>
    <w:p w:rsidR="00281743" w:rsidRPr="002D318D" w:rsidRDefault="002D3E22" w:rsidP="00001756">
      <w:pPr>
        <w:spacing w:after="0" w:line="240" w:lineRule="auto"/>
        <w:jc w:val="both"/>
        <w:rPr>
          <w:rFonts w:ascii="Times New Roman" w:hAnsi="Times New Roman" w:cs="Times New Roman"/>
          <w:sz w:val="23"/>
          <w:szCs w:val="23"/>
        </w:rPr>
      </w:pPr>
      <w:r w:rsidRPr="002D318D">
        <w:rPr>
          <w:rFonts w:ascii="Times New Roman" w:hAnsi="Times New Roman" w:cs="Times New Roman"/>
          <w:sz w:val="23"/>
          <w:szCs w:val="23"/>
        </w:rPr>
        <w:t>КП «Бучасервіс» обслуговує</w:t>
      </w:r>
      <w:r w:rsidR="00281743" w:rsidRPr="002D318D">
        <w:rPr>
          <w:rFonts w:ascii="Times New Roman" w:hAnsi="Times New Roman" w:cs="Times New Roman"/>
          <w:sz w:val="23"/>
          <w:szCs w:val="23"/>
        </w:rPr>
        <w:t>:</w:t>
      </w:r>
    </w:p>
    <w:p w:rsidR="00281743" w:rsidRPr="002D318D" w:rsidRDefault="002D3E22" w:rsidP="00001756">
      <w:pPr>
        <w:spacing w:after="0" w:line="240" w:lineRule="auto"/>
        <w:jc w:val="both"/>
        <w:rPr>
          <w:rFonts w:ascii="Times New Roman" w:hAnsi="Times New Roman" w:cs="Times New Roman"/>
          <w:sz w:val="23"/>
          <w:szCs w:val="23"/>
        </w:rPr>
      </w:pPr>
      <w:r w:rsidRPr="002D318D">
        <w:rPr>
          <w:rFonts w:ascii="Times New Roman" w:hAnsi="Times New Roman" w:cs="Times New Roman"/>
          <w:sz w:val="23"/>
          <w:szCs w:val="23"/>
        </w:rPr>
        <w:lastRenderedPageBreak/>
        <w:t xml:space="preserve"> </w:t>
      </w:r>
      <w:r w:rsidR="00001756" w:rsidRPr="002D318D">
        <w:rPr>
          <w:rFonts w:ascii="Times New Roman" w:hAnsi="Times New Roman" w:cs="Times New Roman"/>
          <w:sz w:val="23"/>
          <w:szCs w:val="23"/>
        </w:rPr>
        <w:t>2БКТП -1600/100/0,4 У1 з трансформаторами м.Буча, вул.Яблунська, 1─Л,  трансформатор</w:t>
      </w:r>
      <w:r w:rsidR="00281743" w:rsidRPr="002D318D">
        <w:rPr>
          <w:rFonts w:ascii="Times New Roman" w:hAnsi="Times New Roman" w:cs="Times New Roman"/>
          <w:sz w:val="23"/>
          <w:szCs w:val="23"/>
        </w:rPr>
        <w:t xml:space="preserve"> </w:t>
      </w:r>
      <w:r w:rsidR="00001756" w:rsidRPr="002D318D">
        <w:rPr>
          <w:rFonts w:ascii="Times New Roman" w:hAnsi="Times New Roman" w:cs="Times New Roman"/>
          <w:sz w:val="23"/>
          <w:szCs w:val="23"/>
        </w:rPr>
        <w:t>вул.Полiська,</w:t>
      </w:r>
      <w:r w:rsidR="00281743" w:rsidRPr="002D318D">
        <w:rPr>
          <w:rFonts w:ascii="Times New Roman" w:hAnsi="Times New Roman" w:cs="Times New Roman"/>
          <w:sz w:val="23"/>
          <w:szCs w:val="23"/>
        </w:rPr>
        <w:t xml:space="preserve"> </w:t>
      </w:r>
      <w:r w:rsidR="00001756" w:rsidRPr="002D318D">
        <w:rPr>
          <w:rFonts w:ascii="Times New Roman" w:hAnsi="Times New Roman" w:cs="Times New Roman"/>
          <w:sz w:val="23"/>
          <w:szCs w:val="23"/>
        </w:rPr>
        <w:t>1, с.</w:t>
      </w:r>
      <w:r w:rsidR="00281743" w:rsidRPr="002D318D">
        <w:rPr>
          <w:rFonts w:ascii="Times New Roman" w:hAnsi="Times New Roman" w:cs="Times New Roman"/>
          <w:sz w:val="23"/>
          <w:szCs w:val="23"/>
        </w:rPr>
        <w:t> </w:t>
      </w:r>
      <w:r w:rsidR="00001756" w:rsidRPr="002D318D">
        <w:rPr>
          <w:rFonts w:ascii="Times New Roman" w:hAnsi="Times New Roman" w:cs="Times New Roman"/>
          <w:sz w:val="23"/>
          <w:szCs w:val="23"/>
        </w:rPr>
        <w:t>Блиставиця, КТП─443 вул.Мирна,</w:t>
      </w:r>
      <w:r w:rsidR="00281743" w:rsidRPr="002D318D">
        <w:rPr>
          <w:rFonts w:ascii="Times New Roman" w:hAnsi="Times New Roman" w:cs="Times New Roman"/>
          <w:sz w:val="23"/>
          <w:szCs w:val="23"/>
        </w:rPr>
        <w:t xml:space="preserve"> </w:t>
      </w:r>
      <w:r w:rsidR="00001756" w:rsidRPr="002D318D">
        <w:rPr>
          <w:rFonts w:ascii="Times New Roman" w:hAnsi="Times New Roman" w:cs="Times New Roman"/>
          <w:sz w:val="23"/>
          <w:szCs w:val="23"/>
        </w:rPr>
        <w:t>с.</w:t>
      </w:r>
      <w:r w:rsidR="00281743" w:rsidRPr="002D318D">
        <w:rPr>
          <w:rFonts w:ascii="Times New Roman" w:hAnsi="Times New Roman" w:cs="Times New Roman"/>
          <w:sz w:val="23"/>
          <w:szCs w:val="23"/>
        </w:rPr>
        <w:t> </w:t>
      </w:r>
      <w:r w:rsidR="00001756" w:rsidRPr="002D318D">
        <w:rPr>
          <w:rFonts w:ascii="Times New Roman" w:hAnsi="Times New Roman" w:cs="Times New Roman"/>
          <w:sz w:val="23"/>
          <w:szCs w:val="23"/>
        </w:rPr>
        <w:t xml:space="preserve">Воронкiвка,  ТП КТПГС─1─630/10/0,4 (2шт.) </w:t>
      </w:r>
    </w:p>
    <w:p w:rsidR="002D3E22" w:rsidRPr="002D318D" w:rsidRDefault="00001756" w:rsidP="00001756">
      <w:pPr>
        <w:spacing w:after="0" w:line="240" w:lineRule="auto"/>
        <w:jc w:val="both"/>
        <w:rPr>
          <w:rFonts w:ascii="Times New Roman" w:hAnsi="Times New Roman" w:cs="Times New Roman"/>
          <w:sz w:val="23"/>
          <w:szCs w:val="23"/>
        </w:rPr>
      </w:pPr>
      <w:r w:rsidRPr="002D318D">
        <w:rPr>
          <w:rFonts w:ascii="Times New Roman" w:hAnsi="Times New Roman" w:cs="Times New Roman"/>
          <w:sz w:val="23"/>
          <w:szCs w:val="23"/>
        </w:rPr>
        <w:t>та  </w:t>
      </w:r>
      <w:r w:rsidR="002D3E22" w:rsidRPr="002D318D">
        <w:rPr>
          <w:rFonts w:ascii="Times New Roman" w:hAnsi="Times New Roman" w:cs="Times New Roman"/>
          <w:sz w:val="23"/>
          <w:szCs w:val="23"/>
        </w:rPr>
        <w:t>25 ТП:</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   ТП№1 м.Буча, Депутатська, 1─Д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2   ТП№134 м.Буча ,Сiлезька 2─Д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3  ТП№169 м.Буча, вул.Лiсова 66/1</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4   ТП№367 м.Буча, Богдана Хмельницького 2─З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5   ТП№4695 м.Буча, вул.Яблунська  1─Л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6   ТП№534 м.Буча, вул.Ковальського 78─Ж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7   ТП№568 м.Буча, Нове Шосе 16─Б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8   ТП№57 м.Буча, вул.Леся Курбаса 1Г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9   ТП№760 м.Буча, Мрiї 7─Д/</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10   ТП№778 м.Буча, Яблунська 180─В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11   ТП№866 м.Буча, Шевченка 1─А/2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12   ТП№95 м.Буча, вул.Паркова 1─А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13   ТП№71 м.Буча, вул.Яблунська  15-В</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14   ТП№174 м.Буча, вул.Склозаводська  6─Б</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15   ТП№567 м.Буча, вул.Богдана Хмельницького, 8-А</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16   ТП№32 м.Буча, вул.Києво-Мироцька 135-Б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17   ТП№44 м.Буча, вул.Києво-Мироцька 104-Г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18   ТП№133 м.Буча, вул.Інститутська 9-П        </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19   ТП№740 м.Буча, вул.Садова 7-Г</w:t>
      </w:r>
    </w:p>
    <w:p w:rsidR="002D3E22" w:rsidRPr="002D318D" w:rsidRDefault="002D3E22" w:rsidP="002D3E22">
      <w:pPr>
        <w:spacing w:after="0" w:line="240" w:lineRule="auto"/>
        <w:rPr>
          <w:rFonts w:ascii="Times New Roman" w:hAnsi="Times New Roman" w:cs="Times New Roman"/>
          <w:sz w:val="23"/>
          <w:szCs w:val="23"/>
        </w:rPr>
      </w:pPr>
      <w:r w:rsidRPr="002D318D">
        <w:rPr>
          <w:rFonts w:ascii="Times New Roman" w:hAnsi="Times New Roman" w:cs="Times New Roman"/>
          <w:sz w:val="23"/>
          <w:szCs w:val="23"/>
        </w:rPr>
        <w:t>20   ТП№205 м.Буча, вул.Тарасівська 10-Ж</w:t>
      </w:r>
    </w:p>
    <w:p w:rsidR="002D3E22" w:rsidRPr="002D3E22" w:rsidRDefault="002D3E22" w:rsidP="002D3E22">
      <w:pPr>
        <w:spacing w:after="0" w:line="240" w:lineRule="auto"/>
        <w:rPr>
          <w:rFonts w:ascii="Times New Roman" w:hAnsi="Times New Roman" w:cs="Times New Roman"/>
        </w:rPr>
      </w:pPr>
      <w:r w:rsidRPr="002D3E22">
        <w:rPr>
          <w:rFonts w:ascii="Times New Roman" w:hAnsi="Times New Roman" w:cs="Times New Roman"/>
        </w:rPr>
        <w:t>21   ТП№593 м.Буча, вул.Павла Глазового 1-В</w:t>
      </w:r>
    </w:p>
    <w:p w:rsidR="002D3E22" w:rsidRPr="002D3E22" w:rsidRDefault="002D3E22" w:rsidP="002D3E22">
      <w:pPr>
        <w:spacing w:after="0" w:line="240" w:lineRule="auto"/>
        <w:rPr>
          <w:rFonts w:ascii="Times New Roman" w:hAnsi="Times New Roman" w:cs="Times New Roman"/>
        </w:rPr>
      </w:pPr>
      <w:r w:rsidRPr="002D3E22">
        <w:rPr>
          <w:rFonts w:ascii="Times New Roman" w:hAnsi="Times New Roman" w:cs="Times New Roman"/>
        </w:rPr>
        <w:t>22   ТП№457 с.Здвижiвка, Центральна  117─А     </w:t>
      </w:r>
    </w:p>
    <w:p w:rsidR="002D3E22" w:rsidRPr="002D3E22" w:rsidRDefault="002D3E22" w:rsidP="002D3E22">
      <w:pPr>
        <w:spacing w:after="0" w:line="240" w:lineRule="auto"/>
        <w:rPr>
          <w:rFonts w:ascii="Times New Roman" w:hAnsi="Times New Roman" w:cs="Times New Roman"/>
        </w:rPr>
      </w:pPr>
      <w:r w:rsidRPr="002D3E22">
        <w:rPr>
          <w:rFonts w:ascii="Times New Roman" w:hAnsi="Times New Roman" w:cs="Times New Roman"/>
        </w:rPr>
        <w:t>23   ТП№483с.Гаврилiвка, вул.Соснова 2        </w:t>
      </w:r>
    </w:p>
    <w:p w:rsidR="002D3E22" w:rsidRPr="002D3E22" w:rsidRDefault="002D3E22" w:rsidP="002D3E22">
      <w:pPr>
        <w:spacing w:after="0" w:line="240" w:lineRule="auto"/>
        <w:rPr>
          <w:rFonts w:ascii="Times New Roman" w:hAnsi="Times New Roman" w:cs="Times New Roman"/>
        </w:rPr>
      </w:pPr>
      <w:r w:rsidRPr="002D3E22">
        <w:rPr>
          <w:rFonts w:ascii="Times New Roman" w:hAnsi="Times New Roman" w:cs="Times New Roman"/>
        </w:rPr>
        <w:t>24   ТП№484с.Гаврилiвка, вул.Соснова 2        </w:t>
      </w:r>
    </w:p>
    <w:p w:rsidR="002D3E22" w:rsidRPr="002D3E22" w:rsidRDefault="002D3E22" w:rsidP="002D3E22">
      <w:pPr>
        <w:spacing w:after="0" w:line="240" w:lineRule="auto"/>
        <w:rPr>
          <w:rFonts w:ascii="Times New Roman" w:hAnsi="Times New Roman" w:cs="Times New Roman"/>
        </w:rPr>
      </w:pPr>
      <w:r w:rsidRPr="002D3E22">
        <w:rPr>
          <w:rFonts w:ascii="Times New Roman" w:hAnsi="Times New Roman" w:cs="Times New Roman"/>
        </w:rPr>
        <w:t>25   ТП№517 с.Ворзель, Щаслива 1─Б  </w:t>
      </w:r>
    </w:p>
    <w:p w:rsidR="002D3E22" w:rsidRPr="00462302" w:rsidRDefault="00014BDB" w:rsidP="00090FB3">
      <w:pPr>
        <w:ind w:firstLine="560"/>
        <w:jc w:val="both"/>
        <w:rPr>
          <w:rFonts w:ascii="Times New Roman" w:hAnsi="Times New Roman" w:cs="Times New Roman"/>
        </w:rPr>
      </w:pPr>
      <w:r w:rsidRPr="00462302">
        <w:rPr>
          <w:rFonts w:ascii="Times New Roman" w:hAnsi="Times New Roman" w:cs="Times New Roman"/>
        </w:rPr>
        <w:t>Крім того підприємство обслуговує 10 км кабельних ліній 10кВт, близько 12 км повітряних ліній.</w:t>
      </w:r>
    </w:p>
    <w:p w:rsidR="00014BDB" w:rsidRPr="00462302" w:rsidRDefault="00014BDB" w:rsidP="00090FB3">
      <w:pPr>
        <w:ind w:firstLine="560"/>
        <w:jc w:val="both"/>
        <w:rPr>
          <w:rFonts w:ascii="Times New Roman" w:hAnsi="Times New Roman" w:cs="Times New Roman"/>
        </w:rPr>
      </w:pPr>
      <w:r w:rsidRPr="00462302">
        <w:rPr>
          <w:rFonts w:ascii="Times New Roman" w:hAnsi="Times New Roman" w:cs="Times New Roman"/>
        </w:rPr>
        <w:t xml:space="preserve">На початку 2025 року КП «Бучасервіс» стало переможцем тендера на обслуговування вуличного освітлення Бучанської територіальної громади. </w:t>
      </w:r>
    </w:p>
    <w:p w:rsidR="00FB369A" w:rsidRDefault="00FB369A" w:rsidP="00090FB3">
      <w:pPr>
        <w:ind w:firstLine="560"/>
        <w:jc w:val="both"/>
        <w:rPr>
          <w:rFonts w:ascii="Times New Roman" w:hAnsi="Times New Roman" w:cs="Times New Roman"/>
        </w:rPr>
      </w:pPr>
      <w:r w:rsidRPr="00FB369A">
        <w:rPr>
          <w:rFonts w:ascii="Times New Roman" w:hAnsi="Times New Roman" w:cs="Times New Roman"/>
        </w:rPr>
        <w:t xml:space="preserve">З метою зменшення використання енергоносіїв, </w:t>
      </w:r>
      <w:r>
        <w:rPr>
          <w:rFonts w:ascii="Times New Roman" w:hAnsi="Times New Roman" w:cs="Times New Roman"/>
        </w:rPr>
        <w:t xml:space="preserve">свердловини та КНС будуть </w:t>
      </w:r>
      <w:r w:rsidRPr="00FB369A">
        <w:rPr>
          <w:rFonts w:ascii="Times New Roman" w:hAnsi="Times New Roman" w:cs="Times New Roman"/>
        </w:rPr>
        <w:t xml:space="preserve"> реалізову</w:t>
      </w:r>
      <w:r>
        <w:rPr>
          <w:rFonts w:ascii="Times New Roman" w:hAnsi="Times New Roman" w:cs="Times New Roman"/>
        </w:rPr>
        <w:t>ватись</w:t>
      </w:r>
      <w:r w:rsidRPr="00FB369A">
        <w:rPr>
          <w:rFonts w:ascii="Times New Roman" w:hAnsi="Times New Roman" w:cs="Times New Roman"/>
        </w:rPr>
        <w:t xml:space="preserve"> проєкти з переходом на альтернативні джерела енергії та використання сонячних панелей</w:t>
      </w:r>
      <w:r>
        <w:rPr>
          <w:rFonts w:ascii="Times New Roman" w:hAnsi="Times New Roman" w:cs="Times New Roman"/>
        </w:rPr>
        <w:t>. Першим з таких об’єктів стане КНС №4.</w:t>
      </w:r>
    </w:p>
    <w:p w:rsidR="00090FB3" w:rsidRPr="00462302" w:rsidRDefault="00090FB3" w:rsidP="00090FB3">
      <w:pPr>
        <w:ind w:firstLine="560"/>
        <w:jc w:val="both"/>
        <w:rPr>
          <w:rFonts w:ascii="Times New Roman" w:hAnsi="Times New Roman" w:cs="Times New Roman"/>
        </w:rPr>
      </w:pPr>
      <w:r w:rsidRPr="00462302">
        <w:rPr>
          <w:rFonts w:ascii="Times New Roman" w:hAnsi="Times New Roman" w:cs="Times New Roman"/>
        </w:rPr>
        <w:t xml:space="preserve">В планах на 2026-2028 роки </w:t>
      </w:r>
      <w:r w:rsidR="00655C0B" w:rsidRPr="00462302">
        <w:rPr>
          <w:rFonts w:ascii="Times New Roman" w:hAnsi="Times New Roman" w:cs="Times New Roman"/>
        </w:rPr>
        <w:t>н</w:t>
      </w:r>
      <w:r w:rsidRPr="00462302">
        <w:rPr>
          <w:rFonts w:ascii="Times New Roman" w:hAnsi="Times New Roman" w:cs="Times New Roman"/>
        </w:rPr>
        <w:t>ове будівництво енергетичного вузла «Буча Техногарден» електричною потужністю до 64 МВА до складу якого входять модульні газотурбінні та газопоршневі установки за адресою: м. Буча, вул. Києво-Мироцька, 151</w:t>
      </w:r>
      <w:r w:rsidR="00655C0B" w:rsidRPr="00462302">
        <w:rPr>
          <w:rFonts w:ascii="Times New Roman" w:hAnsi="Times New Roman" w:cs="Times New Roman"/>
        </w:rPr>
        <w:t xml:space="preserve">, </w:t>
      </w:r>
      <w:r w:rsidR="009849BA" w:rsidRPr="00462302">
        <w:rPr>
          <w:rFonts w:ascii="Times New Roman" w:hAnsi="Times New Roman" w:cs="Times New Roman"/>
        </w:rPr>
        <w:t xml:space="preserve">встановлення сонячних панелей на КНС №4 в м. Буча, </w:t>
      </w:r>
      <w:r w:rsidR="00655C0B" w:rsidRPr="00462302">
        <w:rPr>
          <w:rFonts w:ascii="Times New Roman" w:hAnsi="Times New Roman" w:cs="Times New Roman"/>
        </w:rPr>
        <w:t>реконструкція ряду ТП на території громади, поточні ремонти повітряних ліній</w:t>
      </w:r>
      <w:r w:rsidR="000963B0" w:rsidRPr="00462302">
        <w:rPr>
          <w:rFonts w:ascii="Times New Roman" w:hAnsi="Times New Roman" w:cs="Times New Roman"/>
        </w:rPr>
        <w:t xml:space="preserve">, перехід на ЛЕД освітлення вулиць, місць загального користування в БКБ </w:t>
      </w:r>
      <w:r w:rsidR="009849BA" w:rsidRPr="00462302">
        <w:rPr>
          <w:rFonts w:ascii="Times New Roman" w:hAnsi="Times New Roman" w:cs="Times New Roman"/>
        </w:rPr>
        <w:t>.</w:t>
      </w:r>
    </w:p>
    <w:p w:rsidR="00B26080" w:rsidRDefault="000963B0" w:rsidP="008C7284">
      <w:pPr>
        <w:ind w:firstLine="708"/>
        <w:jc w:val="both"/>
        <w:rPr>
          <w:rFonts w:ascii="Times New Roman" w:eastAsia="Cambria" w:hAnsi="Times New Roman" w:cs="Times New Roman"/>
        </w:rPr>
      </w:pPr>
      <w:r>
        <w:rPr>
          <w:rFonts w:ascii="Times New Roman" w:eastAsia="Cambria" w:hAnsi="Times New Roman" w:cs="Times New Roman"/>
        </w:rPr>
        <w:t xml:space="preserve">Впровадження розумних електромереж та розвитку розподіленої генерації є одним із першочергових завдань для нашої територіальної громади з метою забезпечення енергетичної безпеки та підвищення енергоефективності. </w:t>
      </w:r>
    </w:p>
    <w:p w:rsidR="00362380" w:rsidRDefault="00362380" w:rsidP="00EA1A54">
      <w:pPr>
        <w:ind w:firstLine="708"/>
        <w:jc w:val="center"/>
        <w:rPr>
          <w:rFonts w:ascii="Times New Roman" w:eastAsia="Cambria" w:hAnsi="Times New Roman" w:cs="Times New Roman"/>
          <w:i/>
          <w:iCs/>
          <w:sz w:val="23"/>
          <w:szCs w:val="23"/>
        </w:rPr>
      </w:pPr>
    </w:p>
    <w:p w:rsidR="000137AC" w:rsidRPr="00265C28" w:rsidRDefault="000137AC" w:rsidP="00EA1A54">
      <w:pPr>
        <w:ind w:firstLine="708"/>
        <w:jc w:val="center"/>
        <w:rPr>
          <w:rFonts w:ascii="Times New Roman" w:eastAsia="Cambria" w:hAnsi="Times New Roman" w:cs="Times New Roman"/>
          <w:i/>
          <w:iCs/>
          <w:sz w:val="23"/>
          <w:szCs w:val="23"/>
        </w:rPr>
      </w:pPr>
      <w:r w:rsidRPr="00265C28">
        <w:rPr>
          <w:rFonts w:ascii="Times New Roman" w:eastAsia="Cambria" w:hAnsi="Times New Roman" w:cs="Times New Roman"/>
          <w:i/>
          <w:iCs/>
          <w:sz w:val="23"/>
          <w:szCs w:val="23"/>
        </w:rPr>
        <w:t>ПОВОДЖЕННЯ  З  ПОБУТОВИМИ  ВІДХОДАМИ</w:t>
      </w:r>
    </w:p>
    <w:p w:rsidR="00A25809" w:rsidRDefault="00E20C4B" w:rsidP="0067290D">
      <w:pPr>
        <w:ind w:firstLine="708"/>
        <w:jc w:val="both"/>
        <w:rPr>
          <w:rFonts w:ascii="Times New Roman" w:eastAsia="Cambria" w:hAnsi="Times New Roman" w:cs="Times New Roman"/>
          <w:sz w:val="23"/>
          <w:szCs w:val="23"/>
        </w:rPr>
      </w:pPr>
      <w:r w:rsidRPr="00D76D74">
        <w:rPr>
          <w:rFonts w:ascii="Times New Roman" w:eastAsia="Cambria" w:hAnsi="Times New Roman" w:cs="Times New Roman"/>
          <w:sz w:val="23"/>
          <w:szCs w:val="23"/>
        </w:rPr>
        <w:t xml:space="preserve">КП «Бучасервіс» надає послуги з вивезення твердих побутових відходів в селах Луб’янка, Блиставиця, Гаврилівка, Тарасівщина, Буда-Бабинецька, Вороньківка, Здвижівка, Мироцьке, Раківка, Червоне, Бабинці, Синяк Бучанської міської територіальної громади відповідно до рішення виконавчого комітету Бучанської міської ради №388 від 15.06.2021р. Для цього підприємство забезпечено спеціальною технікою FORD 2533 сміттєвоз 19 куб.м. (2 шт), яку </w:t>
      </w:r>
      <w:r w:rsidRPr="00D76D74">
        <w:rPr>
          <w:rFonts w:ascii="Times New Roman" w:eastAsia="Cambria" w:hAnsi="Times New Roman" w:cs="Times New Roman"/>
          <w:sz w:val="23"/>
          <w:szCs w:val="23"/>
        </w:rPr>
        <w:lastRenderedPageBreak/>
        <w:t xml:space="preserve">передала Бучанська міська рада як благодійну допомогу. На території сіл біля багатоквартирних будинків (с. Гаврилівка) та біля організацій (садочки, школи, амбулаторії, ЦНАП) облаштовано контейнерні майданчики. За 1 </w:t>
      </w:r>
      <w:r w:rsidR="00CA5737" w:rsidRPr="00D76D74">
        <w:rPr>
          <w:rFonts w:ascii="Times New Roman" w:eastAsia="Cambria" w:hAnsi="Times New Roman" w:cs="Times New Roman"/>
          <w:sz w:val="23"/>
          <w:szCs w:val="23"/>
        </w:rPr>
        <w:t>півріччя</w:t>
      </w:r>
      <w:r w:rsidRPr="00D76D74">
        <w:rPr>
          <w:rFonts w:ascii="Times New Roman" w:eastAsia="Cambria" w:hAnsi="Times New Roman" w:cs="Times New Roman"/>
          <w:sz w:val="23"/>
          <w:szCs w:val="23"/>
        </w:rPr>
        <w:t xml:space="preserve"> поточного року вивезено 1 708 контейнерів сміття або 1 878,8м3 сміття (вивезено контейнерів: січень 246, лютий 238, березень 292, квітень 277, травень 340, червень 315).</w:t>
      </w:r>
    </w:p>
    <w:p w:rsidR="00EA1A54" w:rsidRPr="00EA1A54" w:rsidRDefault="00EA1A54" w:rsidP="0067290D">
      <w:pPr>
        <w:ind w:firstLine="708"/>
        <w:jc w:val="both"/>
        <w:rPr>
          <w:rFonts w:ascii="Times New Roman" w:eastAsia="Cambria" w:hAnsi="Times New Roman" w:cs="Times New Roman"/>
          <w:sz w:val="23"/>
          <w:szCs w:val="23"/>
        </w:rPr>
      </w:pPr>
      <w:r w:rsidRPr="00EA1A54">
        <w:rPr>
          <w:rFonts w:ascii="Times New Roman" w:eastAsia="Cambria" w:hAnsi="Times New Roman" w:cs="Times New Roman"/>
          <w:sz w:val="23"/>
          <w:szCs w:val="23"/>
        </w:rPr>
        <w:t>У Бучі діє інноваційний майданчик для переробки будівельних відходів, створений для утилізації наслідків руйнувань, який керується комунальним підприємством «Бучасервіс». Тут буд</w:t>
      </w:r>
      <w:r w:rsidR="008C7284">
        <w:rPr>
          <w:rFonts w:ascii="Times New Roman" w:eastAsia="Cambria" w:hAnsi="Times New Roman" w:cs="Times New Roman"/>
          <w:sz w:val="23"/>
          <w:szCs w:val="23"/>
        </w:rPr>
        <w:t xml:space="preserve">івельне </w:t>
      </w:r>
      <w:r w:rsidRPr="00EA1A54">
        <w:rPr>
          <w:rFonts w:ascii="Times New Roman" w:eastAsia="Cambria" w:hAnsi="Times New Roman" w:cs="Times New Roman"/>
          <w:sz w:val="23"/>
          <w:szCs w:val="23"/>
        </w:rPr>
        <w:t>сміття подрібнюють та сортують за фракціями для подальшого використання, що допомагає у відновленні міста та зменшує шкоду для довкілля</w:t>
      </w:r>
      <w:r w:rsidR="008C7284">
        <w:rPr>
          <w:rFonts w:ascii="Times New Roman" w:eastAsia="Cambria" w:hAnsi="Times New Roman" w:cs="Times New Roman"/>
          <w:sz w:val="23"/>
          <w:szCs w:val="23"/>
        </w:rPr>
        <w:t xml:space="preserve">. </w:t>
      </w:r>
    </w:p>
    <w:p w:rsidR="00EA1A54" w:rsidRDefault="00EA1A54" w:rsidP="00EA1A54">
      <w:pPr>
        <w:spacing w:line="276" w:lineRule="auto"/>
        <w:ind w:firstLine="709"/>
        <w:jc w:val="center"/>
        <w:rPr>
          <w:rFonts w:ascii="Times New Roman" w:eastAsia="Arial" w:hAnsi="Times New Roman" w:cs="Times New Roman"/>
          <w:i/>
          <w:iCs/>
        </w:rPr>
      </w:pPr>
    </w:p>
    <w:p w:rsidR="00EA1A54" w:rsidRPr="00EA1A54" w:rsidRDefault="00EA1A54" w:rsidP="00EA1A54">
      <w:pPr>
        <w:spacing w:line="276" w:lineRule="auto"/>
        <w:ind w:firstLine="709"/>
        <w:jc w:val="center"/>
        <w:rPr>
          <w:rFonts w:ascii="Times New Roman" w:eastAsia="Arial" w:hAnsi="Times New Roman" w:cs="Times New Roman"/>
          <w:i/>
          <w:iCs/>
        </w:rPr>
      </w:pPr>
      <w:r>
        <w:rPr>
          <w:rFonts w:ascii="Times New Roman" w:eastAsia="Arial" w:hAnsi="Times New Roman" w:cs="Times New Roman"/>
          <w:i/>
          <w:iCs/>
        </w:rPr>
        <w:t>ДОРОЖНЄ  ГОСПОДАРСТВО</w:t>
      </w:r>
    </w:p>
    <w:p w:rsidR="00D31B7B" w:rsidRPr="00510E5B" w:rsidRDefault="00D31B7B" w:rsidP="00D31B7B">
      <w:pPr>
        <w:spacing w:line="276" w:lineRule="auto"/>
        <w:ind w:firstLine="709"/>
        <w:jc w:val="both"/>
        <w:rPr>
          <w:rFonts w:ascii="Times New Roman" w:eastAsia="Arial" w:hAnsi="Times New Roman" w:cs="Times New Roman"/>
        </w:rPr>
      </w:pPr>
      <w:r w:rsidRPr="00510E5B">
        <w:rPr>
          <w:rFonts w:ascii="Times New Roman" w:eastAsia="Arial" w:hAnsi="Times New Roman" w:cs="Times New Roman"/>
        </w:rPr>
        <w:t>В Бучанській громаді 4 мости автосполучення і 1 залізничного сполучення, які з’єднують автошляхи:</w:t>
      </w:r>
    </w:p>
    <w:p w:rsidR="00D31B7B" w:rsidRPr="00510E5B" w:rsidRDefault="00D31B7B" w:rsidP="00D31B7B">
      <w:pPr>
        <w:numPr>
          <w:ilvl w:val="0"/>
          <w:numId w:val="6"/>
        </w:numPr>
        <w:spacing w:after="0" w:line="276" w:lineRule="auto"/>
        <w:contextualSpacing/>
        <w:jc w:val="both"/>
        <w:rPr>
          <w:rFonts w:ascii="Times New Roman" w:eastAsia="Arial" w:hAnsi="Times New Roman" w:cs="Times New Roman"/>
        </w:rPr>
      </w:pPr>
      <w:r w:rsidRPr="00510E5B">
        <w:rPr>
          <w:rFonts w:ascii="Times New Roman" w:eastAsia="Arial" w:hAnsi="Times New Roman" w:cs="Times New Roman"/>
        </w:rPr>
        <w:t>через річку Рокач місто Буча з селищем Гостомель;</w:t>
      </w:r>
    </w:p>
    <w:p w:rsidR="00D31B7B" w:rsidRPr="00510E5B" w:rsidRDefault="00D31B7B" w:rsidP="00D31B7B">
      <w:pPr>
        <w:numPr>
          <w:ilvl w:val="0"/>
          <w:numId w:val="6"/>
        </w:numPr>
        <w:spacing w:after="0" w:line="276" w:lineRule="auto"/>
        <w:contextualSpacing/>
        <w:jc w:val="both"/>
        <w:rPr>
          <w:rFonts w:ascii="Times New Roman" w:eastAsia="Arial" w:hAnsi="Times New Roman" w:cs="Times New Roman"/>
        </w:rPr>
      </w:pPr>
      <w:r w:rsidRPr="00510E5B">
        <w:rPr>
          <w:rFonts w:ascii="Times New Roman" w:eastAsia="Arial" w:hAnsi="Times New Roman" w:cs="Times New Roman"/>
        </w:rPr>
        <w:t>через річку Буча місто Буча з містом Ірпінь;</w:t>
      </w:r>
    </w:p>
    <w:p w:rsidR="00D31B7B" w:rsidRPr="00510E5B" w:rsidRDefault="00D31B7B" w:rsidP="00D31B7B">
      <w:pPr>
        <w:numPr>
          <w:ilvl w:val="0"/>
          <w:numId w:val="6"/>
        </w:numPr>
        <w:spacing w:after="0" w:line="276" w:lineRule="auto"/>
        <w:contextualSpacing/>
        <w:jc w:val="both"/>
        <w:rPr>
          <w:rFonts w:ascii="Times New Roman" w:eastAsia="Arial" w:hAnsi="Times New Roman" w:cs="Times New Roman"/>
        </w:rPr>
      </w:pPr>
      <w:r w:rsidRPr="00510E5B">
        <w:rPr>
          <w:rFonts w:ascii="Times New Roman" w:eastAsia="Arial" w:hAnsi="Times New Roman" w:cs="Times New Roman"/>
        </w:rPr>
        <w:t>через річку Ірпінь автосполучення з населених пунктів громади по трасі М-07 до міста Київ та через річку Ірпінь залізничне сполучення з містом Київ;</w:t>
      </w:r>
    </w:p>
    <w:p w:rsidR="00D31B7B" w:rsidRPr="00510E5B" w:rsidRDefault="00D31B7B" w:rsidP="00D31B7B">
      <w:pPr>
        <w:numPr>
          <w:ilvl w:val="0"/>
          <w:numId w:val="6"/>
        </w:numPr>
        <w:spacing w:after="0" w:line="276" w:lineRule="auto"/>
        <w:contextualSpacing/>
        <w:jc w:val="both"/>
        <w:rPr>
          <w:rFonts w:ascii="Times New Roman" w:eastAsia="Arial" w:hAnsi="Times New Roman" w:cs="Times New Roman"/>
        </w:rPr>
      </w:pPr>
      <w:r w:rsidRPr="00510E5B">
        <w:rPr>
          <w:rFonts w:ascii="Times New Roman" w:eastAsia="Arial" w:hAnsi="Times New Roman" w:cs="Times New Roman"/>
        </w:rPr>
        <w:t>через залізничні колії автосполучення з с. Забуччя з подальшим виїздом на трасу М-06 до Києва.</w:t>
      </w:r>
    </w:p>
    <w:p w:rsidR="00D31B7B" w:rsidRPr="00510E5B" w:rsidRDefault="00D31B7B" w:rsidP="00D31B7B">
      <w:pPr>
        <w:ind w:left="142" w:firstLine="560"/>
        <w:jc w:val="both"/>
        <w:rPr>
          <w:rFonts w:ascii="Times New Roman" w:eastAsia="Cambria" w:hAnsi="Times New Roman" w:cs="Times New Roman"/>
        </w:rPr>
      </w:pPr>
      <w:r w:rsidRPr="00510E5B">
        <w:rPr>
          <w:rFonts w:ascii="Times New Roman" w:hAnsi="Times New Roman" w:cs="Times New Roman"/>
        </w:rPr>
        <w:t>Дорожня інфраструктура Бучанської міської територіальної громади представлена в таблиці:</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126"/>
        <w:gridCol w:w="2031"/>
        <w:gridCol w:w="2139"/>
        <w:gridCol w:w="1784"/>
      </w:tblGrid>
      <w:tr w:rsidR="00D31B7B" w:rsidRPr="00510E5B" w:rsidTr="00CE037C">
        <w:trPr>
          <w:trHeight w:val="288"/>
        </w:trPr>
        <w:tc>
          <w:tcPr>
            <w:tcW w:w="851" w:type="dxa"/>
            <w:vMerge w:val="restart"/>
            <w:shd w:val="clear" w:color="auto" w:fill="auto"/>
            <w:noWrap/>
            <w:hideMark/>
          </w:tcPr>
          <w:p w:rsidR="00D31B7B" w:rsidRPr="00CE037C" w:rsidRDefault="00D31B7B" w:rsidP="006B496C">
            <w:pPr>
              <w:ind w:left="-41" w:firstLine="41"/>
              <w:jc w:val="both"/>
              <w:rPr>
                <w:rFonts w:ascii="Times New Roman" w:hAnsi="Times New Roman" w:cs="Times New Roman"/>
                <w:sz w:val="16"/>
                <w:szCs w:val="16"/>
              </w:rPr>
            </w:pPr>
          </w:p>
          <w:p w:rsidR="00D31B7B" w:rsidRPr="00CE037C" w:rsidRDefault="00D31B7B" w:rsidP="006B496C">
            <w:pPr>
              <w:ind w:left="-41" w:firstLine="41"/>
              <w:jc w:val="both"/>
              <w:rPr>
                <w:rFonts w:ascii="Times New Roman" w:hAnsi="Times New Roman" w:cs="Times New Roman"/>
                <w:sz w:val="16"/>
                <w:szCs w:val="16"/>
              </w:rPr>
            </w:pPr>
            <w:r w:rsidRPr="00CE037C">
              <w:rPr>
                <w:rFonts w:ascii="Times New Roman" w:hAnsi="Times New Roman" w:cs="Times New Roman"/>
                <w:sz w:val="16"/>
                <w:szCs w:val="16"/>
              </w:rPr>
              <w:t>№ п.п</w:t>
            </w:r>
          </w:p>
        </w:tc>
        <w:tc>
          <w:tcPr>
            <w:tcW w:w="2126" w:type="dxa"/>
            <w:vMerge w:val="restart"/>
            <w:shd w:val="clear" w:color="auto" w:fill="auto"/>
            <w:noWrap/>
            <w:hideMark/>
          </w:tcPr>
          <w:p w:rsidR="00D31B7B" w:rsidRPr="00CE037C" w:rsidRDefault="00D31B7B" w:rsidP="006B496C">
            <w:pPr>
              <w:ind w:firstLine="31"/>
              <w:jc w:val="center"/>
              <w:rPr>
                <w:rFonts w:ascii="Times New Roman" w:hAnsi="Times New Roman" w:cs="Times New Roman"/>
                <w:sz w:val="16"/>
                <w:szCs w:val="16"/>
              </w:rPr>
            </w:pPr>
          </w:p>
          <w:p w:rsidR="00D31B7B" w:rsidRPr="00CE037C" w:rsidRDefault="00D31B7B" w:rsidP="006B496C">
            <w:pPr>
              <w:ind w:firstLine="31"/>
              <w:jc w:val="center"/>
              <w:rPr>
                <w:rFonts w:ascii="Times New Roman" w:hAnsi="Times New Roman" w:cs="Times New Roman"/>
                <w:sz w:val="16"/>
                <w:szCs w:val="16"/>
              </w:rPr>
            </w:pPr>
            <w:r w:rsidRPr="00CE037C">
              <w:rPr>
                <w:rFonts w:ascii="Times New Roman" w:hAnsi="Times New Roman" w:cs="Times New Roman"/>
                <w:sz w:val="16"/>
                <w:szCs w:val="16"/>
              </w:rPr>
              <w:t>Населений пункт</w:t>
            </w:r>
          </w:p>
        </w:tc>
        <w:tc>
          <w:tcPr>
            <w:tcW w:w="4170" w:type="dxa"/>
            <w:gridSpan w:val="2"/>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Проїзна частина в т.ч., м</w:t>
            </w:r>
          </w:p>
        </w:tc>
        <w:tc>
          <w:tcPr>
            <w:tcW w:w="1784" w:type="dxa"/>
            <w:vMerge w:val="restart"/>
            <w:shd w:val="clear" w:color="auto" w:fill="auto"/>
            <w:noWrap/>
            <w:hideMark/>
          </w:tcPr>
          <w:p w:rsidR="00494F10" w:rsidRPr="00CE037C" w:rsidRDefault="00494F10" w:rsidP="006B496C">
            <w:pPr>
              <w:jc w:val="both"/>
              <w:rPr>
                <w:rFonts w:ascii="Times New Roman" w:hAnsi="Times New Roman" w:cs="Times New Roman"/>
                <w:sz w:val="16"/>
                <w:szCs w:val="16"/>
              </w:rPr>
            </w:pPr>
          </w:p>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Всього</w:t>
            </w:r>
            <w:r w:rsidR="00494F10" w:rsidRPr="00CE037C">
              <w:rPr>
                <w:rFonts w:ascii="Times New Roman" w:hAnsi="Times New Roman" w:cs="Times New Roman"/>
                <w:sz w:val="16"/>
                <w:szCs w:val="16"/>
              </w:rPr>
              <w:t xml:space="preserve"> </w:t>
            </w:r>
            <w:r w:rsidRPr="00CE037C">
              <w:rPr>
                <w:rFonts w:ascii="Times New Roman" w:hAnsi="Times New Roman" w:cs="Times New Roman"/>
                <w:sz w:val="16"/>
                <w:szCs w:val="16"/>
              </w:rPr>
              <w:t>довжина, м</w:t>
            </w:r>
          </w:p>
        </w:tc>
      </w:tr>
      <w:tr w:rsidR="00D31B7B" w:rsidRPr="00510E5B" w:rsidTr="00CE037C">
        <w:trPr>
          <w:trHeight w:val="446"/>
        </w:trPr>
        <w:tc>
          <w:tcPr>
            <w:tcW w:w="851" w:type="dxa"/>
            <w:vMerge/>
            <w:shd w:val="clear" w:color="auto" w:fill="auto"/>
            <w:hideMark/>
          </w:tcPr>
          <w:p w:rsidR="00D31B7B" w:rsidRPr="00CE037C" w:rsidRDefault="00D31B7B" w:rsidP="006B496C">
            <w:pPr>
              <w:ind w:firstLine="360"/>
              <w:jc w:val="both"/>
              <w:rPr>
                <w:rFonts w:ascii="Times New Roman" w:hAnsi="Times New Roman" w:cs="Times New Roman"/>
                <w:sz w:val="16"/>
                <w:szCs w:val="16"/>
              </w:rPr>
            </w:pPr>
          </w:p>
        </w:tc>
        <w:tc>
          <w:tcPr>
            <w:tcW w:w="2126" w:type="dxa"/>
            <w:vMerge/>
            <w:shd w:val="clear" w:color="auto" w:fill="auto"/>
            <w:hideMark/>
          </w:tcPr>
          <w:p w:rsidR="00D31B7B" w:rsidRPr="00CE037C" w:rsidRDefault="00D31B7B" w:rsidP="006B496C">
            <w:pPr>
              <w:ind w:firstLine="360"/>
              <w:jc w:val="both"/>
              <w:rPr>
                <w:rFonts w:ascii="Times New Roman" w:hAnsi="Times New Roman" w:cs="Times New Roman"/>
                <w:sz w:val="16"/>
                <w:szCs w:val="16"/>
              </w:rPr>
            </w:pPr>
          </w:p>
        </w:tc>
        <w:tc>
          <w:tcPr>
            <w:tcW w:w="2031" w:type="dxa"/>
            <w:shd w:val="clear" w:color="auto" w:fill="auto"/>
            <w:noWrap/>
            <w:hideMark/>
          </w:tcPr>
          <w:p w:rsidR="00D31B7B" w:rsidRPr="00CE037C" w:rsidRDefault="00D31B7B" w:rsidP="006B496C">
            <w:pPr>
              <w:ind w:right="648"/>
              <w:jc w:val="both"/>
              <w:rPr>
                <w:rFonts w:ascii="Times New Roman" w:hAnsi="Times New Roman" w:cs="Times New Roman"/>
                <w:sz w:val="16"/>
                <w:szCs w:val="16"/>
              </w:rPr>
            </w:pPr>
            <w:r w:rsidRPr="00CE037C">
              <w:rPr>
                <w:rFonts w:ascii="Times New Roman" w:hAnsi="Times New Roman" w:cs="Times New Roman"/>
                <w:sz w:val="16"/>
                <w:szCs w:val="16"/>
              </w:rPr>
              <w:t>З твердим покриттям, м</w:t>
            </w:r>
          </w:p>
        </w:tc>
        <w:tc>
          <w:tcPr>
            <w:tcW w:w="2139" w:type="dxa"/>
            <w:shd w:val="clear" w:color="auto" w:fill="auto"/>
            <w:noWrap/>
            <w:hideMark/>
          </w:tcPr>
          <w:p w:rsidR="00D31B7B" w:rsidRPr="00CE037C" w:rsidRDefault="00D31B7B" w:rsidP="006B496C">
            <w:pPr>
              <w:ind w:right="374"/>
              <w:jc w:val="both"/>
              <w:rPr>
                <w:rFonts w:ascii="Times New Roman" w:hAnsi="Times New Roman" w:cs="Times New Roman"/>
                <w:sz w:val="16"/>
                <w:szCs w:val="16"/>
              </w:rPr>
            </w:pPr>
            <w:r w:rsidRPr="00CE037C">
              <w:rPr>
                <w:rFonts w:ascii="Times New Roman" w:hAnsi="Times New Roman" w:cs="Times New Roman"/>
                <w:sz w:val="16"/>
                <w:szCs w:val="16"/>
              </w:rPr>
              <w:t>Без твердого покриття(грунт, щебінь і т.д.), м</w:t>
            </w:r>
          </w:p>
        </w:tc>
        <w:tc>
          <w:tcPr>
            <w:tcW w:w="1784" w:type="dxa"/>
            <w:vMerge/>
            <w:shd w:val="clear" w:color="auto" w:fill="auto"/>
            <w:hideMark/>
          </w:tcPr>
          <w:p w:rsidR="00D31B7B" w:rsidRPr="00CE037C" w:rsidRDefault="00D31B7B" w:rsidP="006B496C">
            <w:pPr>
              <w:ind w:firstLine="360"/>
              <w:jc w:val="both"/>
              <w:rPr>
                <w:rFonts w:ascii="Times New Roman" w:hAnsi="Times New Roman" w:cs="Times New Roman"/>
                <w:sz w:val="16"/>
                <w:szCs w:val="16"/>
              </w:rPr>
            </w:pPr>
          </w:p>
        </w:tc>
      </w:tr>
      <w:tr w:rsidR="00D31B7B" w:rsidRPr="00510E5B" w:rsidTr="008F2505">
        <w:trPr>
          <w:trHeight w:val="17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1</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Буча</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95463</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31302</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126765</w:t>
            </w:r>
          </w:p>
        </w:tc>
      </w:tr>
      <w:tr w:rsidR="00D31B7B" w:rsidRPr="00510E5B" w:rsidTr="00CE037C">
        <w:trPr>
          <w:trHeight w:val="255"/>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2</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Ворзель</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46180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 xml:space="preserve">11780 </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37960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3</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Бабинці</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19800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9185</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28985</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4</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Буда-Бабинецька</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4745</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1773</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6518</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5</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Гаврилівка</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5940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4080</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10020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6</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Тарасівщина</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4650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1810</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6460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7</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Лубянка</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17000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2600</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19600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8</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Блиставиця</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9550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800</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10350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9</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Здвижівка</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10550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3800</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14350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10</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Мироцьке</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11900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1750</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13650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11</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Синяк</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5910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150</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6060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12</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Червоне</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3080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250</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3330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13</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Вороньківка</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2910</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280</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3190</w:t>
            </w:r>
          </w:p>
        </w:tc>
      </w:tr>
      <w:tr w:rsidR="00D31B7B" w:rsidRPr="00510E5B" w:rsidTr="00CE037C">
        <w:trPr>
          <w:trHeight w:val="288"/>
        </w:trPr>
        <w:tc>
          <w:tcPr>
            <w:tcW w:w="851"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14</w:t>
            </w:r>
          </w:p>
        </w:tc>
        <w:tc>
          <w:tcPr>
            <w:tcW w:w="2126" w:type="dxa"/>
            <w:shd w:val="clear" w:color="auto" w:fill="auto"/>
            <w:noWrap/>
            <w:hideMark/>
          </w:tcPr>
          <w:p w:rsidR="00D31B7B" w:rsidRPr="00CE037C" w:rsidRDefault="00D31B7B" w:rsidP="006B496C">
            <w:pPr>
              <w:jc w:val="both"/>
              <w:rPr>
                <w:rFonts w:ascii="Times New Roman" w:hAnsi="Times New Roman" w:cs="Times New Roman"/>
                <w:sz w:val="16"/>
                <w:szCs w:val="16"/>
              </w:rPr>
            </w:pPr>
            <w:r w:rsidRPr="00CE037C">
              <w:rPr>
                <w:rFonts w:ascii="Times New Roman" w:hAnsi="Times New Roman" w:cs="Times New Roman"/>
                <w:sz w:val="16"/>
                <w:szCs w:val="16"/>
              </w:rPr>
              <w:t>Раківка</w:t>
            </w:r>
          </w:p>
        </w:tc>
        <w:tc>
          <w:tcPr>
            <w:tcW w:w="2031"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2355</w:t>
            </w:r>
          </w:p>
        </w:tc>
        <w:tc>
          <w:tcPr>
            <w:tcW w:w="2139"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1125</w:t>
            </w:r>
          </w:p>
        </w:tc>
        <w:tc>
          <w:tcPr>
            <w:tcW w:w="1784" w:type="dxa"/>
            <w:shd w:val="clear" w:color="auto" w:fill="auto"/>
            <w:noWrap/>
            <w:hideMark/>
          </w:tcPr>
          <w:p w:rsidR="00D31B7B" w:rsidRPr="00CE037C" w:rsidRDefault="00D31B7B" w:rsidP="006B496C">
            <w:pPr>
              <w:ind w:firstLine="360"/>
              <w:jc w:val="both"/>
              <w:rPr>
                <w:rFonts w:ascii="Times New Roman" w:hAnsi="Times New Roman" w:cs="Times New Roman"/>
                <w:sz w:val="16"/>
                <w:szCs w:val="16"/>
              </w:rPr>
            </w:pPr>
            <w:r w:rsidRPr="00CE037C">
              <w:rPr>
                <w:rFonts w:ascii="Times New Roman" w:hAnsi="Times New Roman" w:cs="Times New Roman"/>
                <w:sz w:val="16"/>
                <w:szCs w:val="16"/>
              </w:rPr>
              <w:t>3480</w:t>
            </w:r>
          </w:p>
        </w:tc>
      </w:tr>
    </w:tbl>
    <w:p w:rsidR="00744C49" w:rsidRDefault="00744C49" w:rsidP="0067290D">
      <w:pPr>
        <w:ind w:firstLine="708"/>
        <w:jc w:val="both"/>
        <w:rPr>
          <w:rFonts w:ascii="Times New Roman" w:hAnsi="Times New Roman" w:cs="Times New Roman"/>
        </w:rPr>
      </w:pPr>
    </w:p>
    <w:p w:rsidR="00744C49" w:rsidRDefault="00612307" w:rsidP="0067290D">
      <w:pPr>
        <w:ind w:firstLine="708"/>
        <w:jc w:val="both"/>
        <w:rPr>
          <w:rFonts w:ascii="Times New Roman" w:hAnsi="Times New Roman" w:cs="Times New Roman"/>
        </w:rPr>
      </w:pPr>
      <w:r>
        <w:rPr>
          <w:rFonts w:ascii="Times New Roman" w:hAnsi="Times New Roman" w:cs="Times New Roman"/>
        </w:rPr>
        <w:t>Дороги Бучанської громади також як і житловий фонд, зазнали значних пошкоджень  внаслідок бойових дій 2022 року. За рахунок коштів</w:t>
      </w:r>
      <w:r w:rsidR="00744C49">
        <w:rPr>
          <w:rFonts w:ascii="Times New Roman" w:hAnsi="Times New Roman" w:cs="Times New Roman"/>
        </w:rPr>
        <w:t xml:space="preserve"> місцевого бюджету </w:t>
      </w:r>
      <w:r>
        <w:rPr>
          <w:rFonts w:ascii="Times New Roman" w:hAnsi="Times New Roman" w:cs="Times New Roman"/>
        </w:rPr>
        <w:t xml:space="preserve"> </w:t>
      </w:r>
      <w:r w:rsidR="00744C49">
        <w:rPr>
          <w:rFonts w:ascii="Times New Roman" w:hAnsi="Times New Roman" w:cs="Times New Roman"/>
        </w:rPr>
        <w:t>у 2022-202</w:t>
      </w:r>
      <w:r w:rsidR="00D82CE8">
        <w:rPr>
          <w:rFonts w:ascii="Times New Roman" w:hAnsi="Times New Roman" w:cs="Times New Roman"/>
        </w:rPr>
        <w:t>5</w:t>
      </w:r>
      <w:r w:rsidR="00744C49">
        <w:rPr>
          <w:rFonts w:ascii="Times New Roman" w:hAnsi="Times New Roman" w:cs="Times New Roman"/>
        </w:rPr>
        <w:t xml:space="preserve">рр. </w:t>
      </w:r>
      <w:r>
        <w:rPr>
          <w:rFonts w:ascii="Times New Roman" w:hAnsi="Times New Roman" w:cs="Times New Roman"/>
        </w:rPr>
        <w:t>відбува</w:t>
      </w:r>
      <w:r w:rsidR="00744C49">
        <w:rPr>
          <w:rFonts w:ascii="Times New Roman" w:hAnsi="Times New Roman" w:cs="Times New Roman"/>
        </w:rPr>
        <w:t>л</w:t>
      </w:r>
      <w:r w:rsidR="00D82CE8">
        <w:rPr>
          <w:rFonts w:ascii="Times New Roman" w:hAnsi="Times New Roman" w:cs="Times New Roman"/>
        </w:rPr>
        <w:t>и</w:t>
      </w:r>
      <w:r>
        <w:rPr>
          <w:rFonts w:ascii="Times New Roman" w:hAnsi="Times New Roman" w:cs="Times New Roman"/>
        </w:rPr>
        <w:t>ся</w:t>
      </w:r>
      <w:r w:rsidR="00744C49">
        <w:rPr>
          <w:rFonts w:ascii="Times New Roman" w:hAnsi="Times New Roman" w:cs="Times New Roman"/>
        </w:rPr>
        <w:t>:</w:t>
      </w:r>
    </w:p>
    <w:p w:rsidR="00D82CE8" w:rsidRDefault="00744C49" w:rsidP="00D82CE8">
      <w:pPr>
        <w:pStyle w:val="ac"/>
        <w:numPr>
          <w:ilvl w:val="1"/>
          <w:numId w:val="27"/>
        </w:numPr>
      </w:pPr>
      <w:r>
        <w:t>капітальний ремонт доріг Бучанської територіальної громади на загальну суму ___тис. грн.</w:t>
      </w:r>
      <w:r w:rsidRPr="00744C49">
        <w:t xml:space="preserve"> реконструкції доріг. </w:t>
      </w:r>
    </w:p>
    <w:p w:rsidR="00744C49" w:rsidRDefault="00744C49" w:rsidP="00D82CE8">
      <w:pPr>
        <w:pStyle w:val="ac"/>
        <w:numPr>
          <w:ilvl w:val="1"/>
          <w:numId w:val="27"/>
        </w:numPr>
      </w:pPr>
      <w:r>
        <w:lastRenderedPageBreak/>
        <w:t>поточний ремонт доріг Бучанської територіальної громади на загальну суму ___тис. грн.</w:t>
      </w:r>
      <w:r w:rsidR="00612307" w:rsidRPr="00744C49">
        <w:t xml:space="preserve"> реконструкції доріг. </w:t>
      </w:r>
    </w:p>
    <w:p w:rsidR="00744C49" w:rsidRDefault="00744C49" w:rsidP="00D82CE8">
      <w:pPr>
        <w:pStyle w:val="ac"/>
        <w:numPr>
          <w:ilvl w:val="1"/>
          <w:numId w:val="27"/>
        </w:numPr>
      </w:pPr>
      <w:r>
        <w:t>В частині утримання доріг в належному стані відбувається заміна каналізаційних люків, дорожніх знаків, підтримується в належному стані розмітка дороги.</w:t>
      </w:r>
    </w:p>
    <w:p w:rsidR="000E5CBB" w:rsidRDefault="000963B0" w:rsidP="00D82CE8">
      <w:pPr>
        <w:pStyle w:val="ac"/>
        <w:numPr>
          <w:ilvl w:val="1"/>
          <w:numId w:val="27"/>
        </w:numPr>
      </w:pPr>
      <w:r>
        <w:t xml:space="preserve">Для створення безпечних умов дорожнього руху для пішоходів будуються та ремонтується тротуари. </w:t>
      </w:r>
    </w:p>
    <w:p w:rsidR="00744C49" w:rsidRPr="00D9039C" w:rsidRDefault="00744C49" w:rsidP="00744C49">
      <w:pPr>
        <w:pStyle w:val="ac"/>
        <w:ind w:left="1440"/>
        <w:rPr>
          <w:rFonts w:eastAsiaTheme="minorHAnsi"/>
          <w:lang w:eastAsia="en-US"/>
        </w:rPr>
      </w:pPr>
      <w:r>
        <w:t xml:space="preserve">В 2026 році запланована реконструкція двох світлофорних об’єкта, будівництво нових </w:t>
      </w:r>
      <w:r w:rsidRPr="00D9039C">
        <w:rPr>
          <w:rFonts w:eastAsiaTheme="minorHAnsi"/>
          <w:lang w:eastAsia="en-US"/>
        </w:rPr>
        <w:t xml:space="preserve">доріг до нових ЖК. </w:t>
      </w:r>
    </w:p>
    <w:p w:rsidR="00744C49" w:rsidRPr="00D9039C" w:rsidRDefault="009102B9" w:rsidP="00D9039C">
      <w:pPr>
        <w:ind w:firstLine="708"/>
        <w:rPr>
          <w:rFonts w:ascii="Times New Roman" w:hAnsi="Times New Roman" w:cs="Times New Roman"/>
        </w:rPr>
      </w:pPr>
      <w:r w:rsidRPr="00D9039C">
        <w:rPr>
          <w:rFonts w:ascii="Times New Roman" w:hAnsi="Times New Roman" w:cs="Times New Roman"/>
        </w:rPr>
        <w:t xml:space="preserve"> За власні кошти підприємство виготовляє проектно-кошторисну документацію для виконання капітальних ремонтів </w:t>
      </w:r>
      <w:r w:rsidR="00D9039C" w:rsidRPr="00D9039C">
        <w:rPr>
          <w:rFonts w:ascii="Times New Roman" w:hAnsi="Times New Roman" w:cs="Times New Roman"/>
        </w:rPr>
        <w:t>об’єктів</w:t>
      </w:r>
      <w:r w:rsidRPr="00D9039C">
        <w:rPr>
          <w:rFonts w:ascii="Times New Roman" w:hAnsi="Times New Roman" w:cs="Times New Roman"/>
        </w:rPr>
        <w:t xml:space="preserve">. </w:t>
      </w:r>
    </w:p>
    <w:p w:rsidR="0089368F" w:rsidRDefault="0089368F" w:rsidP="00EA1A54">
      <w:pPr>
        <w:ind w:firstLine="708"/>
        <w:jc w:val="center"/>
        <w:rPr>
          <w:rFonts w:ascii="Times New Roman" w:hAnsi="Times New Roman" w:cs="Times New Roman"/>
          <w:i/>
          <w:iCs/>
        </w:rPr>
      </w:pPr>
    </w:p>
    <w:p w:rsidR="00EA1A54" w:rsidRPr="00EA1A54" w:rsidRDefault="00EA1A54" w:rsidP="00EA1A54">
      <w:pPr>
        <w:ind w:firstLine="708"/>
        <w:jc w:val="center"/>
        <w:rPr>
          <w:rFonts w:ascii="Times New Roman" w:hAnsi="Times New Roman" w:cs="Times New Roman"/>
          <w:i/>
          <w:iCs/>
        </w:rPr>
      </w:pPr>
      <w:r>
        <w:rPr>
          <w:rFonts w:ascii="Times New Roman" w:hAnsi="Times New Roman" w:cs="Times New Roman"/>
          <w:i/>
          <w:iCs/>
        </w:rPr>
        <w:t>РИТУАЛЬНІ  ПОСЛУГИ</w:t>
      </w:r>
    </w:p>
    <w:p w:rsidR="00D31B7B" w:rsidRPr="00510E5B" w:rsidRDefault="00D31B7B" w:rsidP="00D31B7B">
      <w:pPr>
        <w:ind w:firstLine="567"/>
        <w:jc w:val="both"/>
        <w:rPr>
          <w:rFonts w:ascii="Times New Roman" w:hAnsi="Times New Roman" w:cs="Times New Roman"/>
        </w:rPr>
      </w:pPr>
      <w:r w:rsidRPr="00510E5B">
        <w:rPr>
          <w:rFonts w:ascii="Times New Roman" w:hAnsi="Times New Roman" w:cs="Times New Roman"/>
        </w:rPr>
        <w:t xml:space="preserve">Відповідно до п. 3.4.5 Статуту </w:t>
      </w:r>
      <w:r w:rsidRPr="00510E5B">
        <w:rPr>
          <w:rFonts w:ascii="Times New Roman" w:eastAsia="Cambria" w:hAnsi="Times New Roman" w:cs="Times New Roman"/>
        </w:rPr>
        <w:t xml:space="preserve">КП «Бучасервіс» </w:t>
      </w:r>
      <w:r w:rsidRPr="00510E5B">
        <w:rPr>
          <w:rFonts w:ascii="Times New Roman" w:hAnsi="Times New Roman" w:cs="Times New Roman"/>
        </w:rPr>
        <w:t>одним із видів послуг є організація поховань та надання пов’язаних з ними</w:t>
      </w:r>
      <w:r w:rsidR="00CE037C">
        <w:rPr>
          <w:rFonts w:ascii="Times New Roman" w:hAnsi="Times New Roman" w:cs="Times New Roman"/>
        </w:rPr>
        <w:t xml:space="preserve"> ритуальних </w:t>
      </w:r>
      <w:r w:rsidRPr="00510E5B">
        <w:rPr>
          <w:rFonts w:ascii="Times New Roman" w:hAnsi="Times New Roman" w:cs="Times New Roman"/>
        </w:rPr>
        <w:t xml:space="preserve">послуг. </w:t>
      </w:r>
      <w:r w:rsidR="00F7393A">
        <w:rPr>
          <w:rFonts w:ascii="Times New Roman" w:hAnsi="Times New Roman" w:cs="Times New Roman"/>
        </w:rPr>
        <w:t>За рахунок бюджетних коштів місцевого бюджету на протязі 2023-2025 років були проведені капітальні ремонти вхідних груп кладовищ, закуплені та розміщені нові флагштоки, прапори, проведено благоустрій</w:t>
      </w:r>
      <w:r w:rsidR="00EA1A54">
        <w:rPr>
          <w:rFonts w:ascii="Times New Roman" w:hAnsi="Times New Roman" w:cs="Times New Roman"/>
        </w:rPr>
        <w:t xml:space="preserve"> територій кладовищ</w:t>
      </w:r>
      <w:r w:rsidR="00F7393A">
        <w:rPr>
          <w:rFonts w:ascii="Times New Roman" w:hAnsi="Times New Roman" w:cs="Times New Roman"/>
        </w:rPr>
        <w:t xml:space="preserve">. </w:t>
      </w:r>
      <w:r w:rsidR="00E65348">
        <w:rPr>
          <w:rFonts w:ascii="Times New Roman" w:hAnsi="Times New Roman" w:cs="Times New Roman"/>
        </w:rPr>
        <w:t>В планах на майбутнє є будівництво колумбарію на кладовищі в м. Буча, вул. Памяті, 1.</w:t>
      </w:r>
    </w:p>
    <w:p w:rsidR="00D31B7B" w:rsidRPr="00510E5B" w:rsidRDefault="00D31B7B" w:rsidP="00D31B7B">
      <w:pPr>
        <w:ind w:firstLine="567"/>
        <w:jc w:val="both"/>
        <w:rPr>
          <w:rFonts w:ascii="Times New Roman" w:hAnsi="Times New Roman" w:cs="Times New Roman"/>
        </w:rPr>
      </w:pPr>
      <w:r w:rsidRPr="00510E5B">
        <w:rPr>
          <w:rFonts w:ascii="Times New Roman" w:hAnsi="Times New Roman" w:cs="Times New Roman"/>
        </w:rPr>
        <w:t>Станом на 01.07.2025 року в обслуговуванні підприємства знаходяться кладовища:</w:t>
      </w:r>
    </w:p>
    <w:tbl>
      <w:tblPr>
        <w:tblW w:w="9209" w:type="dxa"/>
        <w:tblInd w:w="113" w:type="dxa"/>
        <w:tblLook w:val="04A0" w:firstRow="1" w:lastRow="0" w:firstColumn="1" w:lastColumn="0" w:noHBand="0" w:noVBand="1"/>
      </w:tblPr>
      <w:tblGrid>
        <w:gridCol w:w="2649"/>
        <w:gridCol w:w="3871"/>
        <w:gridCol w:w="2689"/>
      </w:tblGrid>
      <w:tr w:rsidR="00D31B7B" w:rsidRPr="00284823" w:rsidTr="006B496C">
        <w:trPr>
          <w:trHeight w:val="359"/>
        </w:trPr>
        <w:tc>
          <w:tcPr>
            <w:tcW w:w="6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1B7B" w:rsidRPr="00284823" w:rsidRDefault="00D31B7B" w:rsidP="006B496C">
            <w:pPr>
              <w:jc w:val="center"/>
              <w:rPr>
                <w:rFonts w:ascii="Times New Roman" w:hAnsi="Times New Roman" w:cs="Times New Roman"/>
                <w:b/>
                <w:bCs/>
                <w:color w:val="000000"/>
                <w:sz w:val="20"/>
                <w:szCs w:val="20"/>
                <w:lang w:eastAsia="uk-UA"/>
              </w:rPr>
            </w:pPr>
            <w:r w:rsidRPr="00284823">
              <w:rPr>
                <w:rFonts w:ascii="Times New Roman" w:hAnsi="Times New Roman" w:cs="Times New Roman"/>
                <w:b/>
                <w:bCs/>
                <w:color w:val="000000"/>
                <w:sz w:val="20"/>
                <w:szCs w:val="20"/>
                <w:lang w:eastAsia="uk-UA"/>
              </w:rPr>
              <w:t xml:space="preserve">Адреса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D31B7B" w:rsidRPr="00284823" w:rsidRDefault="00D31B7B" w:rsidP="006B496C">
            <w:pPr>
              <w:jc w:val="center"/>
              <w:rPr>
                <w:rFonts w:ascii="Times New Roman" w:hAnsi="Times New Roman" w:cs="Times New Roman"/>
                <w:b/>
                <w:bCs/>
                <w:color w:val="000000"/>
                <w:sz w:val="20"/>
                <w:szCs w:val="20"/>
                <w:lang w:eastAsia="uk-UA"/>
              </w:rPr>
            </w:pPr>
            <w:r w:rsidRPr="00284823">
              <w:rPr>
                <w:rFonts w:ascii="Times New Roman" w:hAnsi="Times New Roman" w:cs="Times New Roman"/>
                <w:b/>
                <w:bCs/>
                <w:color w:val="000000"/>
                <w:sz w:val="20"/>
                <w:szCs w:val="20"/>
                <w:lang w:eastAsia="uk-UA"/>
              </w:rPr>
              <w:t xml:space="preserve">Примітка, станом на 2025р. </w:t>
            </w:r>
          </w:p>
        </w:tc>
      </w:tr>
      <w:tr w:rsidR="00D31B7B" w:rsidRPr="00284823" w:rsidTr="0013669D">
        <w:trPr>
          <w:trHeight w:val="198"/>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м.Буча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Яблунська,б/н</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братська могила</w:t>
            </w:r>
          </w:p>
        </w:tc>
      </w:tr>
      <w:tr w:rsidR="00D31B7B" w:rsidRPr="00284823" w:rsidTr="0013669D">
        <w:trPr>
          <w:trHeight w:val="317"/>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м.Буча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Михайловського, б/н</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не 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м.Буча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Пам"яті, 1 (Депутатська)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Бабинці</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 xml:space="preserve">вул. Кооперативна </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не 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Бабинці</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І.Франка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не 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Бабинці</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Лугова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Бабинці</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Незалежності</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Бабинці</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Тарасівська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6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Буда-Бабинецька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Незалежності</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не 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Блиставиця</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Полянського</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сел. Ворзель</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Семеніївська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231"/>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сел. Вороньківка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Затишна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Гаврилівка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Промислова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Здвижівка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Нова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Здвижівка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Лісова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не 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Луб"янка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Кравця</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Мироцьке</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Шевченка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Раківка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О.Войтюка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Синяк</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Київська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Синяк</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Овчаренка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не 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lastRenderedPageBreak/>
              <w:t>с. Синяк</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Молодіжна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не 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 Тарасівщина</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вул. Молодіжна</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не діюче</w:t>
            </w:r>
          </w:p>
        </w:tc>
      </w:tr>
      <w:tr w:rsidR="00D31B7B" w:rsidRPr="00284823" w:rsidTr="006B496C">
        <w:trPr>
          <w:trHeight w:val="300"/>
        </w:trPr>
        <w:tc>
          <w:tcPr>
            <w:tcW w:w="2649" w:type="dxa"/>
            <w:tcBorders>
              <w:top w:val="nil"/>
              <w:left w:val="single" w:sz="4" w:space="0" w:color="auto"/>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сел. Червоне</w:t>
            </w:r>
          </w:p>
        </w:tc>
        <w:tc>
          <w:tcPr>
            <w:tcW w:w="3871" w:type="dxa"/>
            <w:tcBorders>
              <w:top w:val="nil"/>
              <w:left w:val="nil"/>
              <w:bottom w:val="single" w:sz="4" w:space="0" w:color="auto"/>
              <w:right w:val="single" w:sz="4" w:space="0" w:color="auto"/>
            </w:tcBorders>
            <w:shd w:val="clear" w:color="auto" w:fill="auto"/>
            <w:noWrap/>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 </w:t>
            </w:r>
            <w:r w:rsidR="00E65348" w:rsidRPr="00284823">
              <w:rPr>
                <w:rFonts w:ascii="Times New Roman" w:hAnsi="Times New Roman" w:cs="Times New Roman"/>
                <w:color w:val="000000"/>
                <w:sz w:val="20"/>
                <w:szCs w:val="20"/>
                <w:lang w:eastAsia="uk-UA"/>
              </w:rPr>
              <w:t>Відсутня вулиця</w:t>
            </w:r>
          </w:p>
        </w:tc>
        <w:tc>
          <w:tcPr>
            <w:tcW w:w="2689" w:type="dxa"/>
            <w:tcBorders>
              <w:top w:val="nil"/>
              <w:left w:val="nil"/>
              <w:bottom w:val="single" w:sz="4" w:space="0" w:color="auto"/>
              <w:right w:val="single" w:sz="4" w:space="0" w:color="auto"/>
            </w:tcBorders>
            <w:shd w:val="clear" w:color="auto" w:fill="auto"/>
            <w:vAlign w:val="bottom"/>
            <w:hideMark/>
          </w:tcPr>
          <w:p w:rsidR="00D31B7B" w:rsidRPr="00284823" w:rsidRDefault="00D31B7B" w:rsidP="006B496C">
            <w:pPr>
              <w:rPr>
                <w:rFonts w:ascii="Times New Roman" w:hAnsi="Times New Roman" w:cs="Times New Roman"/>
                <w:color w:val="000000"/>
                <w:sz w:val="20"/>
                <w:szCs w:val="20"/>
                <w:lang w:eastAsia="uk-UA"/>
              </w:rPr>
            </w:pPr>
            <w:r w:rsidRPr="00284823">
              <w:rPr>
                <w:rFonts w:ascii="Times New Roman" w:hAnsi="Times New Roman" w:cs="Times New Roman"/>
                <w:color w:val="000000"/>
                <w:sz w:val="20"/>
                <w:szCs w:val="20"/>
                <w:lang w:eastAsia="uk-UA"/>
              </w:rPr>
              <w:t>не діюче</w:t>
            </w:r>
          </w:p>
        </w:tc>
      </w:tr>
    </w:tbl>
    <w:p w:rsidR="00D31B7B" w:rsidRDefault="00D31B7B" w:rsidP="0067290D">
      <w:pPr>
        <w:ind w:firstLine="708"/>
        <w:jc w:val="both"/>
        <w:rPr>
          <w:rFonts w:ascii="Times New Roman" w:hAnsi="Times New Roman" w:cs="Times New Roman"/>
        </w:rPr>
      </w:pPr>
    </w:p>
    <w:p w:rsidR="0013669D" w:rsidRPr="00F264B8" w:rsidRDefault="0013669D" w:rsidP="0013669D">
      <w:pPr>
        <w:shd w:val="clear" w:color="auto" w:fill="FFFFFF"/>
        <w:spacing w:after="150" w:line="240" w:lineRule="auto"/>
        <w:ind w:firstLine="708"/>
        <w:jc w:val="both"/>
        <w:rPr>
          <w:rFonts w:ascii="Times New Roman" w:hAnsi="Times New Roman" w:cs="Times New Roman"/>
          <w:lang w:eastAsia="ru-RU"/>
        </w:rPr>
      </w:pPr>
      <w:r w:rsidRPr="00F264B8">
        <w:rPr>
          <w:rFonts w:ascii="Times New Roman" w:hAnsi="Times New Roman" w:cs="Times New Roman"/>
          <w:lang w:eastAsia="ru-RU"/>
        </w:rPr>
        <w:t xml:space="preserve">Модель ціннісного ланцюга Портера для нашого підприємства </w:t>
      </w:r>
      <w:r w:rsidR="008C7284">
        <w:rPr>
          <w:rFonts w:ascii="Times New Roman" w:hAnsi="Times New Roman" w:cs="Times New Roman"/>
          <w:lang w:eastAsia="ru-RU"/>
        </w:rPr>
        <w:t xml:space="preserve">наглядно можна привести на прикладі КП «Бучасервіс» </w:t>
      </w:r>
      <w:r w:rsidRPr="00F264B8">
        <w:rPr>
          <w:rFonts w:ascii="Times New Roman" w:hAnsi="Times New Roman" w:cs="Times New Roman"/>
          <w:lang w:eastAsia="ru-RU"/>
        </w:rPr>
        <w:t>як водоканалу</w:t>
      </w:r>
      <w:r w:rsidR="008C7284">
        <w:rPr>
          <w:rFonts w:ascii="Times New Roman" w:hAnsi="Times New Roman" w:cs="Times New Roman"/>
          <w:lang w:eastAsia="ru-RU"/>
        </w:rPr>
        <w:t>. Вона</w:t>
      </w:r>
      <w:r w:rsidRPr="00F264B8">
        <w:rPr>
          <w:rFonts w:ascii="Times New Roman" w:hAnsi="Times New Roman" w:cs="Times New Roman"/>
          <w:lang w:eastAsia="ru-RU"/>
        </w:rPr>
        <w:t xml:space="preserve"> включає первинні (приймання води, очищення, водопостачання) та допоміжні види діяльності (закупівлі, розвиток технологій, управління персоналом, інфраструктура), а також розглядає діяльність водоканалу в контексті його основної мети</w:t>
      </w:r>
      <w:r w:rsidR="00F2732F">
        <w:rPr>
          <w:rFonts w:ascii="Times New Roman" w:hAnsi="Times New Roman" w:cs="Times New Roman"/>
          <w:lang w:eastAsia="ru-RU"/>
        </w:rPr>
        <w:t> </w:t>
      </w:r>
      <w:r w:rsidRPr="00F264B8">
        <w:rPr>
          <w:rFonts w:ascii="Times New Roman" w:hAnsi="Times New Roman" w:cs="Times New Roman"/>
          <w:lang w:eastAsia="ru-RU"/>
        </w:rPr>
        <w:t xml:space="preserve">– задоволення потреб споживачів у якісній питній воді та водовідведенні.     </w:t>
      </w:r>
    </w:p>
    <w:p w:rsidR="0013669D" w:rsidRPr="00F264B8" w:rsidRDefault="0013669D" w:rsidP="0013669D">
      <w:pPr>
        <w:shd w:val="clear" w:color="auto" w:fill="FFFFFF"/>
        <w:spacing w:after="150" w:line="240" w:lineRule="auto"/>
        <w:ind w:firstLine="708"/>
        <w:jc w:val="both"/>
        <w:rPr>
          <w:rFonts w:ascii="Times New Roman" w:hAnsi="Times New Roman" w:cs="Times New Roman"/>
          <w:b/>
          <w:bCs/>
          <w:u w:val="single"/>
          <w:lang w:eastAsia="ru-RU"/>
        </w:rPr>
      </w:pPr>
      <w:r w:rsidRPr="00F264B8">
        <w:rPr>
          <w:rFonts w:ascii="Times New Roman" w:hAnsi="Times New Roman" w:cs="Times New Roman"/>
          <w:b/>
          <w:bCs/>
          <w:u w:val="single"/>
          <w:lang w:eastAsia="ru-RU"/>
        </w:rPr>
        <w:t>Первинні види діяльності.</w:t>
      </w:r>
    </w:p>
    <w:p w:rsidR="00F60066" w:rsidRPr="00F264B8" w:rsidRDefault="0013669D" w:rsidP="00F60066">
      <w:pPr>
        <w:pStyle w:val="ac"/>
        <w:numPr>
          <w:ilvl w:val="0"/>
          <w:numId w:val="17"/>
        </w:numPr>
        <w:shd w:val="clear" w:color="auto" w:fill="FFFFFF"/>
        <w:spacing w:after="120" w:line="360" w:lineRule="atLeast"/>
        <w:rPr>
          <w:b/>
          <w:bCs/>
          <w:lang w:eastAsia="ru-RU"/>
        </w:rPr>
      </w:pPr>
      <w:r w:rsidRPr="00F264B8">
        <w:rPr>
          <w:rFonts w:eastAsiaTheme="minorHAnsi"/>
          <w:b/>
          <w:bCs/>
          <w:lang w:eastAsia="ru-RU"/>
        </w:rPr>
        <w:t>Вхідна логістика:</w:t>
      </w:r>
    </w:p>
    <w:p w:rsidR="00F60066" w:rsidRPr="00F264B8" w:rsidRDefault="0013669D" w:rsidP="00F60066">
      <w:pPr>
        <w:pStyle w:val="ac"/>
        <w:numPr>
          <w:ilvl w:val="0"/>
          <w:numId w:val="16"/>
        </w:numPr>
        <w:shd w:val="clear" w:color="auto" w:fill="FFFFFF"/>
        <w:spacing w:after="120" w:line="360" w:lineRule="atLeast"/>
        <w:ind w:left="709"/>
        <w:rPr>
          <w:lang w:eastAsia="ru-RU"/>
        </w:rPr>
      </w:pPr>
      <w:r w:rsidRPr="00F264B8">
        <w:rPr>
          <w:rFonts w:eastAsiaTheme="minorHAnsi"/>
          <w:lang w:eastAsia="ru-RU"/>
        </w:rPr>
        <w:t>Приймання сировини (вода з природних джерел)</w:t>
      </w:r>
      <w:r w:rsidR="00C10941" w:rsidRPr="00F264B8">
        <w:rPr>
          <w:lang w:eastAsia="ru-RU"/>
        </w:rPr>
        <w:t xml:space="preserve"> - Водозабір підземних вод здійснюється за допомогою 46 свердловин в місті Буча, 11 шт. - свердловин в сел. Ворзель, 3 свердловини в сел. Бабинці, 3 свердловини в с. Блиставиця, 7 свердловин в с. Гаврилівка, 3  свердловини в с. Здвижівка, 1 свердловина в с. Мироцьке, 1 свердловина в с. Луб'янка, 1  свердловина в с. Синяк</w:t>
      </w:r>
      <w:r w:rsidRPr="00F264B8">
        <w:rPr>
          <w:rFonts w:eastAsiaTheme="minorHAnsi"/>
          <w:lang w:eastAsia="ru-RU"/>
        </w:rPr>
        <w:t>.</w:t>
      </w:r>
      <w:r w:rsidR="00C10941" w:rsidRPr="00F264B8">
        <w:rPr>
          <w:lang w:eastAsia="ru-RU"/>
        </w:rPr>
        <w:t xml:space="preserve"> Для усіх свердловин встановлена зона санітарної охорони (І пояс – зона суворого режиму 30 м).</w:t>
      </w:r>
    </w:p>
    <w:p w:rsidR="0013669D" w:rsidRPr="00F264B8" w:rsidRDefault="0013669D" w:rsidP="00F671B4">
      <w:pPr>
        <w:numPr>
          <w:ilvl w:val="0"/>
          <w:numId w:val="11"/>
        </w:numPr>
        <w:shd w:val="clear" w:color="auto" w:fill="FFFFFF"/>
        <w:tabs>
          <w:tab w:val="clear" w:pos="720"/>
        </w:tabs>
        <w:spacing w:after="120" w:line="360" w:lineRule="atLeast"/>
        <w:ind w:left="851" w:hanging="567"/>
        <w:jc w:val="both"/>
        <w:rPr>
          <w:rFonts w:ascii="Times New Roman" w:hAnsi="Times New Roman" w:cs="Times New Roman"/>
          <w:lang w:eastAsia="ru-RU"/>
        </w:rPr>
      </w:pPr>
      <w:r w:rsidRPr="00F264B8">
        <w:rPr>
          <w:rFonts w:ascii="Times New Roman" w:hAnsi="Times New Roman" w:cs="Times New Roman"/>
          <w:lang w:eastAsia="ru-RU"/>
        </w:rPr>
        <w:t>Моніторинг якості води</w:t>
      </w:r>
      <w:r w:rsidR="00C10941" w:rsidRPr="00F264B8">
        <w:rPr>
          <w:rFonts w:ascii="Times New Roman" w:hAnsi="Times New Roman" w:cs="Times New Roman"/>
          <w:lang w:eastAsia="ru-RU"/>
        </w:rPr>
        <w:t xml:space="preserve"> – </w:t>
      </w:r>
      <w:bookmarkStart w:id="2" w:name="n494"/>
      <w:bookmarkStart w:id="3" w:name="n495"/>
      <w:bookmarkStart w:id="4" w:name="n496"/>
      <w:bookmarkEnd w:id="2"/>
      <w:bookmarkEnd w:id="3"/>
      <w:bookmarkEnd w:id="4"/>
      <w:r w:rsidR="00F60066" w:rsidRPr="00F264B8">
        <w:rPr>
          <w:rFonts w:ascii="Times New Roman" w:hAnsi="Times New Roman" w:cs="Times New Roman"/>
        </w:rPr>
        <w:t>Контроль якості питної води за хімічними та бактеріологічними показниками, переважно у весняний та спекотний періоди проводиться на підставі Робочої програми, затвердженої керівником підприємства та Графіком проведення виробничого контролю якості питної води з свердловин підприємства. Відповідно  до   Вимог  розд. 4   ДСанПіну   2.2.4- 171-10  «Гігієнічних  вимог до  води  питної,  призначеної  для  споживання  людиною»  передбачено  проведення  санітарно-хімічних  досліджень води 1  раз  на  рік.  Для контролю бактерій групи кишкової палички передбачено проведення санітарно-мікробіологічне дослідження води. При погіршенні якості води по мікро-біологічних показниках,  передбачено  проведення  дезінфекції  води  з  використанням  розчину  гіпохлориту  натрію з  повторним  відбором  проб  води  для  лабораторного  дослідження   і   приведенням  показників води  до  вимог  ДСанПіну.  Санітарно-хімічне та мікробіологічне дослідження питної води здійснюється лабораторією Комунального підприємства Бородянської селищної ради «Бородянкатеплопостачання». СЕРТИФІКАТ визнання та переліку вимірювальних можливостей хіміко-бактеріологічної лабораторії КП БСР «Бородянкатеплопостачання» № пт-314/23 від 11.09.2023р виданий ДП «Укрметртестстандарт». З даною установою наше комунальне підприємство щорічно укладає відповідну угоду.</w:t>
      </w:r>
    </w:p>
    <w:p w:rsidR="0013669D" w:rsidRPr="00F264B8" w:rsidRDefault="0013669D" w:rsidP="00F671B4">
      <w:pPr>
        <w:numPr>
          <w:ilvl w:val="1"/>
          <w:numId w:val="12"/>
        </w:numPr>
        <w:shd w:val="clear" w:color="auto" w:fill="FFFFFF"/>
        <w:spacing w:after="0" w:line="360" w:lineRule="atLeast"/>
        <w:ind w:left="851" w:hanging="567"/>
        <w:jc w:val="both"/>
        <w:rPr>
          <w:rFonts w:ascii="Times New Roman" w:hAnsi="Times New Roman" w:cs="Times New Roman"/>
          <w:lang w:eastAsia="ru-RU"/>
        </w:rPr>
      </w:pPr>
      <w:r w:rsidRPr="00F264B8">
        <w:rPr>
          <w:rFonts w:ascii="Times New Roman" w:hAnsi="Times New Roman" w:cs="Times New Roman"/>
          <w:lang w:eastAsia="ru-RU"/>
        </w:rPr>
        <w:t>Транспортування води до очисних споруд</w:t>
      </w:r>
      <w:r w:rsidR="00F671B4" w:rsidRPr="00F264B8">
        <w:rPr>
          <w:rFonts w:ascii="Times New Roman" w:hAnsi="Times New Roman" w:cs="Times New Roman"/>
          <w:lang w:eastAsia="ru-RU"/>
        </w:rPr>
        <w:t xml:space="preserve"> - </w:t>
      </w:r>
      <w:r w:rsidR="00F671B4" w:rsidRPr="00F264B8">
        <w:rPr>
          <w:rFonts w:ascii="Times New Roman" w:hAnsi="Times New Roman" w:cs="Times New Roman"/>
        </w:rPr>
        <w:t>Насоси водозабірних свердловин в населених пунктах місто Буча, селище Ворзель, село Гаврилівка подають воду до водопровідних магістралей, через які вода транспортується  до приймальних резервуарів, далі на станції знезалізнення, потім на резервуари чистої води (РЧВ). Після РЧВ вода надходить на насосні станції ІІ підйому, звідки насосами по трубопроводам подачі води подається до внутрішньоквартальних мереж для господарсько-побутових потреб.</w:t>
      </w:r>
    </w:p>
    <w:p w:rsidR="0013669D" w:rsidRPr="00F264B8" w:rsidRDefault="0013669D" w:rsidP="00B56A6F">
      <w:pPr>
        <w:pStyle w:val="ac"/>
        <w:numPr>
          <w:ilvl w:val="0"/>
          <w:numId w:val="17"/>
        </w:numPr>
        <w:shd w:val="clear" w:color="auto" w:fill="FFFFFF"/>
        <w:spacing w:after="120" w:line="360" w:lineRule="atLeast"/>
        <w:rPr>
          <w:rFonts w:eastAsiaTheme="minorHAnsi"/>
          <w:b/>
          <w:bCs/>
          <w:lang w:eastAsia="ru-RU"/>
        </w:rPr>
      </w:pPr>
      <w:r w:rsidRPr="00F264B8">
        <w:rPr>
          <w:rFonts w:eastAsiaTheme="minorHAnsi"/>
          <w:b/>
          <w:bCs/>
          <w:lang w:eastAsia="ru-RU"/>
        </w:rPr>
        <w:lastRenderedPageBreak/>
        <w:t>Операції:</w:t>
      </w:r>
    </w:p>
    <w:p w:rsidR="00B56A6F" w:rsidRPr="00F264B8" w:rsidRDefault="0013669D" w:rsidP="00B56A6F">
      <w:pPr>
        <w:pStyle w:val="ac"/>
        <w:numPr>
          <w:ilvl w:val="0"/>
          <w:numId w:val="12"/>
        </w:numPr>
      </w:pPr>
      <w:r w:rsidRPr="00F264B8">
        <w:rPr>
          <w:rFonts w:eastAsiaTheme="minorHAnsi"/>
          <w:lang w:eastAsia="ru-RU"/>
        </w:rPr>
        <w:t>Очищення води відповідно до стандартів</w:t>
      </w:r>
      <w:r w:rsidR="00B56A6F" w:rsidRPr="00F264B8">
        <w:rPr>
          <w:rFonts w:eastAsiaTheme="minorHAnsi"/>
          <w:lang w:eastAsia="ru-RU"/>
        </w:rPr>
        <w:t xml:space="preserve">. Фільтрація, знезараження води - </w:t>
      </w:r>
      <w:r w:rsidR="00B56A6F" w:rsidRPr="00F264B8">
        <w:t>Фактично, вся питна вода відповідає нормативним вимогам якості, за виключенням підвищеного вмісту заліза загального. За робочими проектами були побудовані:</w:t>
      </w:r>
    </w:p>
    <w:p w:rsidR="00B56A6F" w:rsidRPr="00F264B8" w:rsidRDefault="00B56A6F" w:rsidP="00B56A6F">
      <w:pPr>
        <w:ind w:firstLine="567"/>
        <w:jc w:val="both"/>
        <w:rPr>
          <w:rFonts w:ascii="Times New Roman" w:hAnsi="Times New Roman" w:cs="Times New Roman"/>
        </w:rPr>
      </w:pPr>
      <w:r w:rsidRPr="00F264B8">
        <w:rPr>
          <w:rFonts w:ascii="Times New Roman" w:hAnsi="Times New Roman" w:cs="Times New Roman"/>
          <w:color w:val="323232"/>
          <w:bdr w:val="none" w:sz="0" w:space="0" w:color="auto" w:frame="1"/>
          <w:shd w:val="clear" w:color="auto" w:fill="FFFFFF"/>
        </w:rPr>
        <w:t xml:space="preserve">-в 2018 році станція водопідготовки та знезалізнення по вул. Ковальського (Пушкінській), 78 в м. Буча -система очистки води з продуктивністю 270 </w:t>
      </w:r>
      <w:r w:rsidRPr="00F264B8">
        <w:rPr>
          <w:rFonts w:ascii="Times New Roman" w:hAnsi="Times New Roman" w:cs="Times New Roman"/>
        </w:rPr>
        <w:t xml:space="preserve"> м</w:t>
      </w:r>
      <w:r w:rsidRPr="00F264B8">
        <w:rPr>
          <w:rFonts w:ascii="Times New Roman" w:hAnsi="Times New Roman" w:cs="Times New Roman"/>
          <w:vertAlign w:val="superscript"/>
        </w:rPr>
        <w:t>3</w:t>
      </w:r>
      <w:r w:rsidRPr="00F264B8">
        <w:rPr>
          <w:rFonts w:ascii="Times New Roman" w:hAnsi="Times New Roman" w:cs="Times New Roman"/>
        </w:rPr>
        <w:t>/год (6000 м</w:t>
      </w:r>
      <w:r w:rsidRPr="00F264B8">
        <w:rPr>
          <w:rFonts w:ascii="Times New Roman" w:hAnsi="Times New Roman" w:cs="Times New Roman"/>
          <w:vertAlign w:val="superscript"/>
        </w:rPr>
        <w:t>3</w:t>
      </w:r>
      <w:r w:rsidRPr="00F264B8">
        <w:rPr>
          <w:rFonts w:ascii="Times New Roman" w:hAnsi="Times New Roman" w:cs="Times New Roman"/>
        </w:rPr>
        <w:t>/добу);</w:t>
      </w:r>
    </w:p>
    <w:p w:rsidR="00B56A6F" w:rsidRPr="00F264B8" w:rsidRDefault="00B56A6F" w:rsidP="00B56A6F">
      <w:pPr>
        <w:ind w:firstLine="567"/>
        <w:jc w:val="both"/>
        <w:rPr>
          <w:rFonts w:ascii="Times New Roman" w:hAnsi="Times New Roman" w:cs="Times New Roman"/>
        </w:rPr>
      </w:pPr>
      <w:r w:rsidRPr="00F264B8">
        <w:rPr>
          <w:rFonts w:ascii="Times New Roman" w:hAnsi="Times New Roman" w:cs="Times New Roman"/>
        </w:rPr>
        <w:t xml:space="preserve"> -в 2019 році по вул. Лісовій в сел. Ворзель була  змонтована  Модульна станція очистки води </w:t>
      </w:r>
      <w:r w:rsidRPr="00F264B8">
        <w:rPr>
          <w:rFonts w:ascii="Times New Roman" w:hAnsi="Times New Roman" w:cs="Times New Roman"/>
          <w:lang w:val="en-US"/>
        </w:rPr>
        <w:t>Organic M </w:t>
      </w:r>
      <w:r w:rsidRPr="00F264B8">
        <w:rPr>
          <w:rFonts w:ascii="Times New Roman" w:hAnsi="Times New Roman" w:cs="Times New Roman"/>
        </w:rPr>
        <w:t>400 продуктивністю 20 м</w:t>
      </w:r>
      <w:r w:rsidRPr="00F264B8">
        <w:rPr>
          <w:rFonts w:ascii="Times New Roman" w:hAnsi="Times New Roman" w:cs="Times New Roman"/>
          <w:vertAlign w:val="superscript"/>
        </w:rPr>
        <w:t>3</w:t>
      </w:r>
      <w:r w:rsidRPr="00F264B8">
        <w:rPr>
          <w:rFonts w:ascii="Times New Roman" w:hAnsi="Times New Roman" w:cs="Times New Roman"/>
        </w:rPr>
        <w:t>/год (400 м</w:t>
      </w:r>
      <w:r w:rsidRPr="00F264B8">
        <w:rPr>
          <w:rFonts w:ascii="Times New Roman" w:hAnsi="Times New Roman" w:cs="Times New Roman"/>
          <w:vertAlign w:val="superscript"/>
        </w:rPr>
        <w:t>3</w:t>
      </w:r>
      <w:r w:rsidRPr="00F264B8">
        <w:rPr>
          <w:rFonts w:ascii="Times New Roman" w:hAnsi="Times New Roman" w:cs="Times New Roman"/>
        </w:rPr>
        <w:t>/добу );</w:t>
      </w:r>
    </w:p>
    <w:p w:rsidR="00B56A6F" w:rsidRPr="00F264B8" w:rsidRDefault="00B56A6F" w:rsidP="00B56A6F">
      <w:pPr>
        <w:ind w:firstLine="567"/>
        <w:jc w:val="both"/>
        <w:rPr>
          <w:rFonts w:ascii="Times New Roman" w:hAnsi="Times New Roman" w:cs="Times New Roman"/>
        </w:rPr>
      </w:pPr>
      <w:r w:rsidRPr="00F264B8">
        <w:rPr>
          <w:rFonts w:ascii="Times New Roman" w:hAnsi="Times New Roman" w:cs="Times New Roman"/>
        </w:rPr>
        <w:t xml:space="preserve">-в 2024 році по вул. Тарасівська, 14-а та вул. Склозаводська, 12-б в м. Буча  були  змонтовані  Модульні станції очистки води </w:t>
      </w:r>
      <w:r w:rsidRPr="00F264B8">
        <w:rPr>
          <w:rFonts w:ascii="Times New Roman" w:hAnsi="Times New Roman" w:cs="Times New Roman"/>
          <w:lang w:val="en-US"/>
        </w:rPr>
        <w:t>Organic M </w:t>
      </w:r>
      <w:r w:rsidRPr="00F264B8">
        <w:rPr>
          <w:rFonts w:ascii="Times New Roman" w:hAnsi="Times New Roman" w:cs="Times New Roman"/>
        </w:rPr>
        <w:t xml:space="preserve">800. </w:t>
      </w:r>
    </w:p>
    <w:p w:rsidR="00B56A6F" w:rsidRPr="00F264B8" w:rsidRDefault="00B56A6F" w:rsidP="00B56A6F">
      <w:pPr>
        <w:ind w:firstLine="567"/>
        <w:jc w:val="both"/>
        <w:rPr>
          <w:rFonts w:ascii="Times New Roman" w:hAnsi="Times New Roman" w:cs="Times New Roman"/>
        </w:rPr>
      </w:pPr>
      <w:r w:rsidRPr="00F264B8">
        <w:rPr>
          <w:rFonts w:ascii="Times New Roman" w:hAnsi="Times New Roman" w:cs="Times New Roman"/>
        </w:rPr>
        <w:t>Гаврилівка</w:t>
      </w:r>
    </w:p>
    <w:p w:rsidR="00B56A6F" w:rsidRPr="00F264B8" w:rsidRDefault="00B56A6F" w:rsidP="00B56A6F">
      <w:pPr>
        <w:ind w:left="709"/>
        <w:jc w:val="both"/>
        <w:rPr>
          <w:rFonts w:ascii="Times New Roman" w:hAnsi="Times New Roman" w:cs="Times New Roman"/>
        </w:rPr>
      </w:pPr>
      <w:r w:rsidRPr="00F264B8">
        <w:rPr>
          <w:rFonts w:ascii="Times New Roman" w:hAnsi="Times New Roman" w:cs="Times New Roman"/>
        </w:rPr>
        <w:t>Модульні система очистки води призначені для очищення води з артезіанських  свердловин до якості питної, у відповідності з ДСанПіН   2.2.4- 171-10  «Гігієнічних  вимог до  води  питної, призначеної для споживання людиною» за показниками: «Каламутність», «Кольоровість», «Сірководень», «Залізо загальне», «Марганець», «коригування рівня кислотності».</w:t>
      </w:r>
    </w:p>
    <w:p w:rsidR="00B56A6F" w:rsidRPr="00F264B8" w:rsidRDefault="00B56A6F" w:rsidP="00B56A6F">
      <w:pPr>
        <w:ind w:left="709"/>
        <w:jc w:val="both"/>
        <w:rPr>
          <w:rFonts w:ascii="Times New Roman" w:hAnsi="Times New Roman" w:cs="Times New Roman"/>
        </w:rPr>
      </w:pPr>
      <w:r w:rsidRPr="00F264B8">
        <w:rPr>
          <w:rFonts w:ascii="Times New Roman" w:hAnsi="Times New Roman" w:cs="Times New Roman"/>
        </w:rPr>
        <w:t>Технологічного процесу видалення заліза полягає в тому, що вхідна вода з артезіанських свердловин під тиском подається на підвищувальну насосну станцію, яка створює необхідний тиск води за для забезпечення можливості роботи блоку напірних фільтрів. Після цього у воду за допомогою компресорного обладнання нагнітається атмосферне повітря з метою окиснення киснем повітря розчинених у воді форм заліза, які в результаті переходять у нерозчинну у воді форму. Далі вода надходить на блок напірної фільтрації, на якому здійснюється фільтрація води через багатошарове фільтруюче завантаження.</w:t>
      </w:r>
    </w:p>
    <w:p w:rsidR="00B56A6F" w:rsidRPr="00F264B8" w:rsidRDefault="00B56A6F" w:rsidP="00B56A6F">
      <w:pPr>
        <w:ind w:left="709"/>
        <w:jc w:val="both"/>
        <w:rPr>
          <w:rFonts w:ascii="Times New Roman" w:hAnsi="Times New Roman" w:cs="Times New Roman"/>
        </w:rPr>
      </w:pPr>
      <w:r w:rsidRPr="00F264B8">
        <w:rPr>
          <w:rFonts w:ascii="Times New Roman" w:hAnsi="Times New Roman" w:cs="Times New Roman"/>
        </w:rPr>
        <w:t>Використання багатошарового фільтруючого завантаження дозволяє максимально ефективно видаляти нерозчинені у воді забрудники, а також завдяки наявності шару каталітичного матеріалу на основі очищеної та спеціальним чино подрібненої природної марганцевої руди, забезпечує ефективне видалення розчинених форм марганцю, сірководню та фінішну доочистку від заліза, що в свою чергу додатково підвищує надійність роботи всієї системи водопідготовки.</w:t>
      </w:r>
    </w:p>
    <w:p w:rsidR="00B56A6F" w:rsidRPr="00F264B8" w:rsidRDefault="00B56A6F" w:rsidP="00B56A6F">
      <w:pPr>
        <w:ind w:left="709"/>
        <w:jc w:val="both"/>
        <w:rPr>
          <w:rFonts w:ascii="Times New Roman" w:hAnsi="Times New Roman" w:cs="Times New Roman"/>
        </w:rPr>
      </w:pPr>
      <w:r w:rsidRPr="00F264B8">
        <w:rPr>
          <w:rFonts w:ascii="Times New Roman" w:hAnsi="Times New Roman" w:cs="Times New Roman"/>
        </w:rPr>
        <w:t>Внесене у воду повітря відділяється від потоку води за допомогою спеціальних повітряно відвідних клапанів, що встановлені у верхній частині кожного з напірних фільтрів. очищена вода подається до існуючих резервуарів чистої води. Промивка блоку напірних фільтрів передбачає почергову продувку і промивку водою у зворотному напрямку, по відношенню до напрямків фільтрації. Проведення продувки фільтруючого матеріалу здійснюється за допомогою блоку спеціальних повітродувок, що дозволяє підвищити ефективність відмивки фільтруючого матеріалу та знизити витрату води, що необхідна для проведення регенерації напірних фільтрів.</w:t>
      </w:r>
    </w:p>
    <w:p w:rsidR="00B56A6F" w:rsidRPr="00F264B8" w:rsidRDefault="00B56A6F" w:rsidP="00B56A6F">
      <w:pPr>
        <w:ind w:left="709"/>
        <w:jc w:val="both"/>
        <w:rPr>
          <w:rFonts w:ascii="Times New Roman" w:hAnsi="Times New Roman" w:cs="Times New Roman"/>
        </w:rPr>
      </w:pPr>
      <w:r w:rsidRPr="00F264B8">
        <w:rPr>
          <w:rFonts w:ascii="Times New Roman" w:hAnsi="Times New Roman" w:cs="Times New Roman"/>
        </w:rPr>
        <w:t xml:space="preserve">Керування та контроль робочих режимів системи водопідготовки забезпечується шафою керування, що зібрана на основі сучасного промислового контролера </w:t>
      </w:r>
      <w:r w:rsidRPr="00F264B8">
        <w:rPr>
          <w:rFonts w:ascii="Times New Roman" w:hAnsi="Times New Roman" w:cs="Times New Roman"/>
          <w:lang w:val="en-US"/>
        </w:rPr>
        <w:t>Siemens</w:t>
      </w:r>
      <w:r w:rsidRPr="00F264B8">
        <w:rPr>
          <w:rFonts w:ascii="Times New Roman" w:hAnsi="Times New Roman" w:cs="Times New Roman"/>
        </w:rPr>
        <w:t>. Наявність сучасної системи керування дозволяє працювати системі водопідготовки у повністю автоматичному режимі і не потребує постійної присутності обслуговуючого персоналу.</w:t>
      </w:r>
    </w:p>
    <w:p w:rsidR="00D7066D" w:rsidRPr="00F264B8" w:rsidRDefault="0013669D" w:rsidP="00D7066D">
      <w:pPr>
        <w:pStyle w:val="ac"/>
        <w:numPr>
          <w:ilvl w:val="0"/>
          <w:numId w:val="16"/>
        </w:numPr>
        <w:ind w:left="709"/>
        <w:rPr>
          <w:b/>
          <w:bCs/>
        </w:rPr>
      </w:pPr>
      <w:r w:rsidRPr="00F264B8">
        <w:rPr>
          <w:rFonts w:eastAsiaTheme="minorHAnsi"/>
          <w:lang w:eastAsia="ru-RU"/>
        </w:rPr>
        <w:t>Відкачування, транспортування води до мереж водопостачання.</w:t>
      </w:r>
      <w:r w:rsidR="00B56A6F" w:rsidRPr="00F264B8">
        <w:rPr>
          <w:lang w:eastAsia="ru-RU"/>
        </w:rPr>
        <w:t xml:space="preserve"> - </w:t>
      </w:r>
      <w:bookmarkStart w:id="5" w:name="_Hlk210314241"/>
      <w:r w:rsidR="00D7066D" w:rsidRPr="00F264B8">
        <w:t xml:space="preserve">Насоси водозабірних свердловин в населених пунктах місто Буча, селище Ворзель, село Гаврилівка подають воду до водопровідних магістралей, через які вода транспортується  до приймальних резервуарів, далі на станції знезалізнення, потім на резервуари чистої води (РЧВ). </w:t>
      </w:r>
      <w:bookmarkEnd w:id="5"/>
    </w:p>
    <w:p w:rsidR="0013669D" w:rsidRPr="00F264B8" w:rsidRDefault="0013669D" w:rsidP="00CE6944">
      <w:pPr>
        <w:pStyle w:val="ac"/>
        <w:numPr>
          <w:ilvl w:val="2"/>
          <w:numId w:val="17"/>
        </w:numPr>
        <w:shd w:val="clear" w:color="auto" w:fill="FFFFFF"/>
        <w:spacing w:after="120" w:line="360" w:lineRule="atLeast"/>
        <w:ind w:left="851" w:hanging="851"/>
        <w:rPr>
          <w:rFonts w:eastAsiaTheme="minorHAnsi"/>
          <w:b/>
          <w:bCs/>
          <w:u w:val="single"/>
          <w:lang w:eastAsia="ru-RU"/>
        </w:rPr>
      </w:pPr>
      <w:r w:rsidRPr="00F264B8">
        <w:rPr>
          <w:rFonts w:eastAsiaTheme="minorHAnsi"/>
          <w:b/>
          <w:bCs/>
          <w:u w:val="single"/>
          <w:lang w:eastAsia="ru-RU"/>
        </w:rPr>
        <w:t>Вихідна логістика:</w:t>
      </w:r>
    </w:p>
    <w:p w:rsidR="0013669D" w:rsidRPr="00F264B8" w:rsidRDefault="0013669D" w:rsidP="0033473E">
      <w:pPr>
        <w:numPr>
          <w:ilvl w:val="1"/>
          <w:numId w:val="17"/>
        </w:numPr>
        <w:shd w:val="clear" w:color="auto" w:fill="FFFFFF"/>
        <w:spacing w:after="120" w:line="360" w:lineRule="atLeast"/>
        <w:ind w:left="709"/>
        <w:jc w:val="both"/>
        <w:rPr>
          <w:rFonts w:ascii="Times New Roman" w:hAnsi="Times New Roman" w:cs="Times New Roman"/>
          <w:lang w:eastAsia="ru-RU"/>
        </w:rPr>
      </w:pPr>
      <w:r w:rsidRPr="00F264B8">
        <w:rPr>
          <w:rFonts w:ascii="Times New Roman" w:hAnsi="Times New Roman" w:cs="Times New Roman"/>
          <w:lang w:eastAsia="ru-RU"/>
        </w:rPr>
        <w:lastRenderedPageBreak/>
        <w:t>Розподіл очищеної води по мережах.</w:t>
      </w:r>
      <w:r w:rsidR="00CE6944" w:rsidRPr="00F264B8">
        <w:rPr>
          <w:rFonts w:ascii="Times New Roman" w:hAnsi="Times New Roman" w:cs="Times New Roman"/>
          <w:lang w:eastAsia="ru-RU"/>
        </w:rPr>
        <w:t xml:space="preserve"> </w:t>
      </w:r>
      <w:r w:rsidR="00AB153B" w:rsidRPr="00F264B8">
        <w:rPr>
          <w:rFonts w:ascii="Times New Roman" w:hAnsi="Times New Roman" w:cs="Times New Roman"/>
          <w:lang w:eastAsia="ru-RU"/>
        </w:rPr>
        <w:t xml:space="preserve">Доставка води кінцевим споживачам </w:t>
      </w:r>
      <w:r w:rsidR="00CE6944" w:rsidRPr="00F264B8">
        <w:rPr>
          <w:rFonts w:ascii="Times New Roman" w:hAnsi="Times New Roman" w:cs="Times New Roman"/>
          <w:lang w:eastAsia="ru-RU"/>
        </w:rPr>
        <w:t xml:space="preserve">- </w:t>
      </w:r>
      <w:r w:rsidR="00CE6944" w:rsidRPr="00F264B8">
        <w:rPr>
          <w:rFonts w:ascii="Times New Roman" w:hAnsi="Times New Roman" w:cs="Times New Roman"/>
        </w:rPr>
        <w:t>Після РЧВ вода надходить на насосні станції ІІ підйому, звідки насосами по трубопроводам подачі води подається до внутрішньоквартальних мереж для господарсько-побутових потреб. Насоси водозабірних свердловин в населених пунктах сел. Бабинці, с. Блиставиця, с. Здвижівка, с.</w:t>
      </w:r>
      <w:r w:rsidR="00D13E2D">
        <w:rPr>
          <w:rFonts w:ascii="Times New Roman" w:hAnsi="Times New Roman" w:cs="Times New Roman"/>
        </w:rPr>
        <w:t> </w:t>
      </w:r>
      <w:r w:rsidR="00CE6944" w:rsidRPr="00F264B8">
        <w:rPr>
          <w:rFonts w:ascii="Times New Roman" w:hAnsi="Times New Roman" w:cs="Times New Roman"/>
        </w:rPr>
        <w:t xml:space="preserve">Мироцьке,с. Луб'янка, с. Синяк подають воду у систему подачі-розподілу води, скорочене - ПРВ, яка складається з трубопроводів. Загальна протяжність мереж водопроводів  Комунального  підприємства   «Бучасервіс»   складає близько </w:t>
      </w:r>
      <w:r w:rsidR="00CE6944" w:rsidRPr="00F264B8">
        <w:rPr>
          <w:rFonts w:ascii="Times New Roman" w:hAnsi="Times New Roman" w:cs="Times New Roman"/>
          <w:lang w:eastAsia="uk-UA"/>
        </w:rPr>
        <w:t xml:space="preserve">118 995 </w:t>
      </w:r>
      <w:r w:rsidR="00CE6944" w:rsidRPr="00F264B8">
        <w:rPr>
          <w:rFonts w:ascii="Times New Roman" w:hAnsi="Times New Roman" w:cs="Times New Roman"/>
        </w:rPr>
        <w:t>км.</w:t>
      </w:r>
    </w:p>
    <w:p w:rsidR="0013669D" w:rsidRPr="00F264B8" w:rsidRDefault="0013669D" w:rsidP="0033473E">
      <w:pPr>
        <w:numPr>
          <w:ilvl w:val="1"/>
          <w:numId w:val="17"/>
        </w:numPr>
        <w:shd w:val="clear" w:color="auto" w:fill="FFFFFF"/>
        <w:spacing w:after="0" w:line="360" w:lineRule="atLeast"/>
        <w:ind w:left="709"/>
        <w:jc w:val="both"/>
        <w:rPr>
          <w:rFonts w:ascii="Times New Roman" w:hAnsi="Times New Roman" w:cs="Times New Roman"/>
          <w:lang w:eastAsia="ru-RU"/>
        </w:rPr>
      </w:pPr>
      <w:r w:rsidRPr="00F264B8">
        <w:rPr>
          <w:rFonts w:ascii="Times New Roman" w:hAnsi="Times New Roman" w:cs="Times New Roman"/>
          <w:lang w:eastAsia="ru-RU"/>
        </w:rPr>
        <w:t>Контроль якості води в мережах.</w:t>
      </w:r>
      <w:r w:rsidR="00AB153B" w:rsidRPr="00F264B8">
        <w:rPr>
          <w:rFonts w:ascii="Times New Roman" w:hAnsi="Times New Roman" w:cs="Times New Roman"/>
          <w:lang w:eastAsia="ru-RU"/>
        </w:rPr>
        <w:t xml:space="preserve"> –  </w:t>
      </w:r>
      <w:r w:rsidR="00AB153B" w:rsidRPr="00F264B8">
        <w:rPr>
          <w:rFonts w:ascii="Times New Roman" w:hAnsi="Times New Roman" w:cs="Times New Roman"/>
        </w:rPr>
        <w:t>Санітарно-хімічне та мікробіологічне дослідження питної води здійснюється лабораторією Комунального підприємства Бородянської селищної ради «Бородянкатеплопостачання».</w:t>
      </w:r>
    </w:p>
    <w:p w:rsidR="0013669D" w:rsidRPr="00F264B8" w:rsidRDefault="0013669D" w:rsidP="00CE6944">
      <w:pPr>
        <w:pStyle w:val="ac"/>
        <w:numPr>
          <w:ilvl w:val="0"/>
          <w:numId w:val="18"/>
        </w:numPr>
        <w:shd w:val="clear" w:color="auto" w:fill="FFFFFF"/>
        <w:spacing w:after="120" w:line="360" w:lineRule="atLeast"/>
        <w:ind w:left="851" w:hanging="927"/>
        <w:rPr>
          <w:rFonts w:eastAsiaTheme="minorHAnsi"/>
          <w:b/>
          <w:bCs/>
          <w:u w:val="single"/>
          <w:lang w:eastAsia="ru-RU"/>
        </w:rPr>
      </w:pPr>
      <w:r w:rsidRPr="00F264B8">
        <w:rPr>
          <w:rFonts w:eastAsiaTheme="minorHAnsi"/>
          <w:b/>
          <w:bCs/>
          <w:u w:val="single"/>
          <w:lang w:eastAsia="ru-RU"/>
        </w:rPr>
        <w:t>Маркетинг та продажі:</w:t>
      </w:r>
    </w:p>
    <w:p w:rsidR="0013669D" w:rsidRPr="00F264B8" w:rsidRDefault="0013669D" w:rsidP="001410DA">
      <w:pPr>
        <w:numPr>
          <w:ilvl w:val="1"/>
          <w:numId w:val="18"/>
        </w:numPr>
        <w:shd w:val="clear" w:color="auto" w:fill="FFFFFF"/>
        <w:spacing w:after="120" w:line="360" w:lineRule="atLeast"/>
        <w:ind w:left="709"/>
        <w:jc w:val="both"/>
        <w:rPr>
          <w:rFonts w:ascii="Times New Roman" w:hAnsi="Times New Roman" w:cs="Times New Roman"/>
          <w:lang w:eastAsia="ru-RU"/>
        </w:rPr>
      </w:pPr>
      <w:r w:rsidRPr="00F264B8">
        <w:rPr>
          <w:rFonts w:ascii="Times New Roman" w:hAnsi="Times New Roman" w:cs="Times New Roman"/>
          <w:lang w:eastAsia="ru-RU"/>
        </w:rPr>
        <w:t>Розрахунок тарифів на послуги.</w:t>
      </w:r>
      <w:r w:rsidR="00167D52" w:rsidRPr="00F264B8">
        <w:rPr>
          <w:rFonts w:ascii="Times New Roman" w:hAnsi="Times New Roman" w:cs="Times New Roman"/>
          <w:lang w:eastAsia="ru-RU"/>
        </w:rPr>
        <w:t xml:space="preserve"> - </w:t>
      </w:r>
      <w:r w:rsidR="0033473E" w:rsidRPr="00F264B8">
        <w:rPr>
          <w:rFonts w:ascii="Times New Roman" w:hAnsi="Times New Roman" w:cs="Times New Roman"/>
        </w:rPr>
        <w:t xml:space="preserve">КП «Бучасервіс» уповноважене з 01.03.2022р. надавати послуги з центрального водопостачання та централізованого водовідведення на території Бучанської міської територіальної громади згідно рішення Бучанської міської ради від 23.12.2021р №2796-26- </w:t>
      </w:r>
      <w:r w:rsidR="0033473E" w:rsidRPr="00F264B8">
        <w:rPr>
          <w:rFonts w:ascii="Times New Roman" w:hAnsi="Times New Roman" w:cs="Times New Roman"/>
          <w:lang w:val="en-US"/>
        </w:rPr>
        <w:t>VII</w:t>
      </w:r>
      <w:r w:rsidR="0033473E" w:rsidRPr="00F264B8">
        <w:rPr>
          <w:rFonts w:ascii="Times New Roman" w:hAnsi="Times New Roman" w:cs="Times New Roman"/>
        </w:rPr>
        <w:t xml:space="preserve"> «Про визначення надавача послуг з центрального водопостачання та централізованого водовідведення в Бучанській міській територіальній громаді на виконання послуг з центрального водопостачання та централізованого водовідведення. Рішенням виконавчого комітету №74 від 15.02.2022 року</w:t>
      </w:r>
      <w:r w:rsidR="0090617A" w:rsidRPr="00F264B8">
        <w:rPr>
          <w:rFonts w:ascii="Times New Roman" w:hAnsi="Times New Roman" w:cs="Times New Roman"/>
        </w:rPr>
        <w:t xml:space="preserve"> </w:t>
      </w:r>
      <w:r w:rsidR="00295B56" w:rsidRPr="00F264B8">
        <w:rPr>
          <w:rFonts w:ascii="Times New Roman" w:hAnsi="Times New Roman" w:cs="Times New Roman"/>
        </w:rPr>
        <w:t>встановлено тарифи на послуги з централізованого водопостачання та водовідведення.</w:t>
      </w:r>
      <w:r w:rsidR="0090617A" w:rsidRPr="00F264B8">
        <w:rPr>
          <w:rFonts w:ascii="Times New Roman" w:hAnsi="Times New Roman" w:cs="Times New Roman"/>
        </w:rPr>
        <w:t xml:space="preserve"> Рішенням виконавчого комітету №1545 від 03.11.2023 року внесено зміни до рішення №39 від 13.01.2023р. </w:t>
      </w:r>
      <w:r w:rsidR="00FD6621" w:rsidRPr="00F264B8">
        <w:rPr>
          <w:rFonts w:ascii="Times New Roman" w:hAnsi="Times New Roman" w:cs="Times New Roman"/>
        </w:rPr>
        <w:t>в частині застосування тарифа на послугу з централізованого водовідведення. Рішенням виконавчого комітету №2789 від 26.04.2024 року встановлено тарифи на послуги з центрального водопостачання та водовідведення на території с. Гаврилівка. Рішенням виконавчого комітету №6249 від 27.12.2024 року встановлено тарифи на послуги з центрального водопостачання та централізованого водовідведення, які надаються КП «Бучасервіс»  на території Бучанської територіальної громади з 01.01.2025р.</w:t>
      </w:r>
    </w:p>
    <w:p w:rsidR="0013669D" w:rsidRPr="00F264B8" w:rsidRDefault="0013669D" w:rsidP="001410DA">
      <w:pPr>
        <w:numPr>
          <w:ilvl w:val="1"/>
          <w:numId w:val="18"/>
        </w:numPr>
        <w:shd w:val="clear" w:color="auto" w:fill="FFFFFF"/>
        <w:spacing w:after="120" w:line="360" w:lineRule="atLeast"/>
        <w:ind w:left="709"/>
        <w:jc w:val="both"/>
        <w:rPr>
          <w:rFonts w:ascii="Times New Roman" w:hAnsi="Times New Roman" w:cs="Times New Roman"/>
          <w:lang w:eastAsia="ru-RU"/>
        </w:rPr>
      </w:pPr>
      <w:r w:rsidRPr="00F264B8">
        <w:rPr>
          <w:rFonts w:ascii="Times New Roman" w:hAnsi="Times New Roman" w:cs="Times New Roman"/>
          <w:lang w:eastAsia="ru-RU"/>
        </w:rPr>
        <w:t>Управління взаємовідносинами зі споживачами.</w:t>
      </w:r>
      <w:r w:rsidR="001410DA" w:rsidRPr="00F264B8">
        <w:rPr>
          <w:rFonts w:ascii="Times New Roman" w:hAnsi="Times New Roman" w:cs="Times New Roman"/>
          <w:lang w:eastAsia="ru-RU"/>
        </w:rPr>
        <w:t xml:space="preserve"> - </w:t>
      </w:r>
      <w:r w:rsidR="001410DA" w:rsidRPr="00F264B8">
        <w:rPr>
          <w:rFonts w:ascii="Times New Roman" w:hAnsi="Times New Roman" w:cs="Times New Roman"/>
        </w:rPr>
        <w:t>В зв’язку з застарілістю  водопровідних мереж  періодично виникають аварійні ситуації. У випадку виникнення/ліквідації аварійної ситуації населення попереджається шляхом електронної публікації повідомлення на офіційних сайтах підприємства та сторінках Бучанської міської ради, написання оголошень для абонентів певної ділянки.</w:t>
      </w:r>
    </w:p>
    <w:p w:rsidR="0013669D" w:rsidRPr="00F264B8" w:rsidRDefault="0013669D" w:rsidP="003A0778">
      <w:pPr>
        <w:numPr>
          <w:ilvl w:val="1"/>
          <w:numId w:val="18"/>
        </w:numPr>
        <w:shd w:val="clear" w:color="auto" w:fill="FFFFFF"/>
        <w:spacing w:after="0" w:line="360" w:lineRule="atLeast"/>
        <w:ind w:left="709"/>
        <w:jc w:val="both"/>
        <w:rPr>
          <w:rFonts w:ascii="Times New Roman" w:hAnsi="Times New Roman" w:cs="Times New Roman"/>
          <w:lang w:eastAsia="ru-RU"/>
        </w:rPr>
      </w:pPr>
      <w:r w:rsidRPr="00F264B8">
        <w:rPr>
          <w:rFonts w:ascii="Times New Roman" w:hAnsi="Times New Roman" w:cs="Times New Roman"/>
          <w:lang w:eastAsia="ru-RU"/>
        </w:rPr>
        <w:t>Збір оплати за послуги водопостачання та водовідведення.</w:t>
      </w:r>
      <w:r w:rsidR="001410DA" w:rsidRPr="00F264B8">
        <w:rPr>
          <w:rFonts w:ascii="Times New Roman" w:hAnsi="Times New Roman" w:cs="Times New Roman"/>
          <w:lang w:eastAsia="ru-RU"/>
        </w:rPr>
        <w:t xml:space="preserve"> – оплата послуг щодо централізованого водопостачання/водовідведення проводиться населенням та ЮО відповідно до затверджених тарифів </w:t>
      </w:r>
      <w:r w:rsidR="003A0778" w:rsidRPr="00F264B8">
        <w:rPr>
          <w:rFonts w:ascii="Times New Roman" w:hAnsi="Times New Roman" w:cs="Times New Roman"/>
          <w:lang w:eastAsia="ru-RU"/>
        </w:rPr>
        <w:t xml:space="preserve">Бучанською </w:t>
      </w:r>
      <w:r w:rsidR="001410DA" w:rsidRPr="00F264B8">
        <w:rPr>
          <w:rFonts w:ascii="Times New Roman" w:hAnsi="Times New Roman" w:cs="Times New Roman"/>
          <w:lang w:eastAsia="ru-RU"/>
        </w:rPr>
        <w:t xml:space="preserve">міською радою </w:t>
      </w:r>
      <w:r w:rsidR="003A0778" w:rsidRPr="00F264B8">
        <w:rPr>
          <w:rFonts w:ascii="Times New Roman" w:hAnsi="Times New Roman" w:cs="Times New Roman"/>
          <w:lang w:eastAsia="ru-RU"/>
        </w:rPr>
        <w:t xml:space="preserve">за використану воду/стоки на розрахунковий рахунок КП «Бучасервіс». </w:t>
      </w:r>
    </w:p>
    <w:p w:rsidR="0013669D" w:rsidRPr="00F264B8" w:rsidRDefault="0013669D" w:rsidP="00CE6944">
      <w:pPr>
        <w:numPr>
          <w:ilvl w:val="0"/>
          <w:numId w:val="18"/>
        </w:numPr>
        <w:shd w:val="clear" w:color="auto" w:fill="FFFFFF"/>
        <w:spacing w:after="0" w:line="360" w:lineRule="atLeast"/>
        <w:ind w:left="709" w:hanging="709"/>
        <w:rPr>
          <w:rFonts w:ascii="Times New Roman" w:hAnsi="Times New Roman" w:cs="Times New Roman"/>
          <w:b/>
          <w:bCs/>
          <w:u w:val="single"/>
          <w:lang w:eastAsia="ru-RU"/>
        </w:rPr>
      </w:pPr>
      <w:r w:rsidRPr="00F264B8">
        <w:rPr>
          <w:rFonts w:ascii="Times New Roman" w:hAnsi="Times New Roman" w:cs="Times New Roman"/>
          <w:b/>
          <w:bCs/>
          <w:u w:val="single"/>
          <w:lang w:eastAsia="ru-RU"/>
        </w:rPr>
        <w:t>Обслуговування:</w:t>
      </w:r>
    </w:p>
    <w:p w:rsidR="0013669D" w:rsidRPr="00F264B8" w:rsidRDefault="0013669D" w:rsidP="00B41ADA">
      <w:pPr>
        <w:numPr>
          <w:ilvl w:val="1"/>
          <w:numId w:val="18"/>
        </w:numPr>
        <w:shd w:val="clear" w:color="auto" w:fill="FFFFFF"/>
        <w:spacing w:after="120" w:line="360" w:lineRule="atLeast"/>
        <w:ind w:left="709"/>
        <w:rPr>
          <w:rFonts w:ascii="Times New Roman" w:hAnsi="Times New Roman" w:cs="Times New Roman"/>
          <w:lang w:eastAsia="ru-RU"/>
        </w:rPr>
      </w:pPr>
      <w:r w:rsidRPr="00F264B8">
        <w:rPr>
          <w:rFonts w:ascii="Times New Roman" w:hAnsi="Times New Roman" w:cs="Times New Roman"/>
          <w:lang w:eastAsia="ru-RU"/>
        </w:rPr>
        <w:t>Ремонт та технічне обслуговування мереж.</w:t>
      </w:r>
      <w:r w:rsidR="00B41ADA" w:rsidRPr="00F264B8">
        <w:rPr>
          <w:rFonts w:ascii="Times New Roman" w:hAnsi="Times New Roman" w:cs="Times New Roman"/>
          <w:lang w:eastAsia="ru-RU"/>
        </w:rPr>
        <w:t xml:space="preserve"> – в залежності від складності ремонтів водоканалізаційних мереж, їх ремонт відбувається або спеціалістами КП «Бучасервіс» або </w:t>
      </w:r>
      <w:r w:rsidR="00B41ADA" w:rsidRPr="00F264B8">
        <w:rPr>
          <w:rFonts w:ascii="Times New Roman" w:hAnsi="Times New Roman" w:cs="Times New Roman"/>
          <w:lang w:eastAsia="ru-RU"/>
        </w:rPr>
        <w:lastRenderedPageBreak/>
        <w:t xml:space="preserve">заключаються договора з обслуговуючими компаніями на виконання ремонтних робіт. Щодо технічного обслуговування мереж – заключаються договора з підрядними організаціями. </w:t>
      </w:r>
    </w:p>
    <w:p w:rsidR="0013669D" w:rsidRPr="00F264B8" w:rsidRDefault="0013669D" w:rsidP="00B41ADA">
      <w:pPr>
        <w:numPr>
          <w:ilvl w:val="1"/>
          <w:numId w:val="18"/>
        </w:numPr>
        <w:shd w:val="clear" w:color="auto" w:fill="FFFFFF"/>
        <w:spacing w:after="120" w:line="360" w:lineRule="atLeast"/>
        <w:ind w:left="709"/>
        <w:rPr>
          <w:rFonts w:ascii="Times New Roman" w:hAnsi="Times New Roman" w:cs="Times New Roman"/>
          <w:lang w:eastAsia="ru-RU"/>
        </w:rPr>
      </w:pPr>
      <w:r w:rsidRPr="00F264B8">
        <w:rPr>
          <w:rFonts w:ascii="Times New Roman" w:hAnsi="Times New Roman" w:cs="Times New Roman"/>
          <w:lang w:eastAsia="ru-RU"/>
        </w:rPr>
        <w:t>Усунення аварійних ситуацій.</w:t>
      </w:r>
      <w:r w:rsidR="000D55AD" w:rsidRPr="00F264B8">
        <w:rPr>
          <w:rFonts w:ascii="Times New Roman" w:hAnsi="Times New Roman" w:cs="Times New Roman"/>
          <w:lang w:eastAsia="ru-RU"/>
        </w:rPr>
        <w:t xml:space="preserve"> – здійснюється спеціалістами аварійної служби КП «Бучасервіс».</w:t>
      </w:r>
    </w:p>
    <w:p w:rsidR="00047034" w:rsidRPr="00F264B8" w:rsidRDefault="0013669D" w:rsidP="00F90966">
      <w:pPr>
        <w:numPr>
          <w:ilvl w:val="1"/>
          <w:numId w:val="18"/>
        </w:numPr>
        <w:shd w:val="clear" w:color="auto" w:fill="FFFFFF"/>
        <w:spacing w:after="150" w:line="420" w:lineRule="atLeast"/>
        <w:ind w:left="709"/>
        <w:jc w:val="both"/>
        <w:rPr>
          <w:rFonts w:ascii="Times New Roman" w:hAnsi="Times New Roman" w:cs="Times New Roman"/>
          <w:b/>
          <w:bCs/>
          <w:u w:val="single"/>
          <w:lang w:eastAsia="ru-RU"/>
        </w:rPr>
      </w:pPr>
      <w:r w:rsidRPr="00F264B8">
        <w:rPr>
          <w:rFonts w:ascii="Times New Roman" w:hAnsi="Times New Roman" w:cs="Times New Roman"/>
          <w:lang w:eastAsia="ru-RU"/>
        </w:rPr>
        <w:t>Впровадження заходів для покращення якості послуг. </w:t>
      </w:r>
      <w:r w:rsidR="00D45C94" w:rsidRPr="00F264B8">
        <w:rPr>
          <w:rFonts w:ascii="Times New Roman" w:hAnsi="Times New Roman" w:cs="Times New Roman"/>
          <w:lang w:eastAsia="ru-RU"/>
        </w:rPr>
        <w:t>– для виконання даного заходу ведеться пошук інвесторі</w:t>
      </w:r>
      <w:r w:rsidR="007B7FA1" w:rsidRPr="00F264B8">
        <w:rPr>
          <w:rFonts w:ascii="Times New Roman" w:hAnsi="Times New Roman" w:cs="Times New Roman"/>
          <w:lang w:eastAsia="ru-RU"/>
        </w:rPr>
        <w:t>в</w:t>
      </w:r>
      <w:r w:rsidR="00D45C94" w:rsidRPr="00F264B8">
        <w:rPr>
          <w:rFonts w:ascii="Times New Roman" w:hAnsi="Times New Roman" w:cs="Times New Roman"/>
          <w:lang w:eastAsia="ru-RU"/>
        </w:rPr>
        <w:t xml:space="preserve"> для втілення ряду проектів</w:t>
      </w:r>
      <w:r w:rsidR="00842BD1" w:rsidRPr="00F264B8">
        <w:rPr>
          <w:rFonts w:ascii="Times New Roman" w:hAnsi="Times New Roman" w:cs="Times New Roman"/>
          <w:lang w:eastAsia="ru-RU"/>
        </w:rPr>
        <w:t>. На даний час трубопроводи системи водопостачання влаштовані таким чином, що всі свердловини «закільцовані», тому у разі несправності 2-3-ох свердловин, водопостачання не припиняється.</w:t>
      </w:r>
      <w:r w:rsidR="00D45C94" w:rsidRPr="00F264B8">
        <w:rPr>
          <w:rFonts w:ascii="Times New Roman" w:hAnsi="Times New Roman" w:cs="Times New Roman"/>
          <w:lang w:eastAsia="ru-RU"/>
        </w:rPr>
        <w:t xml:space="preserve"> </w:t>
      </w:r>
    </w:p>
    <w:p w:rsidR="0013669D" w:rsidRPr="00F264B8" w:rsidRDefault="0013669D" w:rsidP="00047034">
      <w:pPr>
        <w:shd w:val="clear" w:color="auto" w:fill="FFFFFF"/>
        <w:spacing w:after="150" w:line="420" w:lineRule="atLeast"/>
        <w:ind w:left="709"/>
        <w:jc w:val="both"/>
        <w:rPr>
          <w:rFonts w:ascii="Times New Roman" w:hAnsi="Times New Roman" w:cs="Times New Roman"/>
          <w:b/>
          <w:bCs/>
          <w:u w:val="single"/>
          <w:lang w:eastAsia="ru-RU"/>
        </w:rPr>
      </w:pPr>
      <w:r w:rsidRPr="00F264B8">
        <w:rPr>
          <w:rFonts w:ascii="Times New Roman" w:hAnsi="Times New Roman" w:cs="Times New Roman"/>
          <w:b/>
          <w:bCs/>
          <w:u w:val="single"/>
          <w:lang w:eastAsia="ru-RU"/>
        </w:rPr>
        <w:t>Допоміжні види діяльності</w:t>
      </w:r>
    </w:p>
    <w:p w:rsidR="0013669D" w:rsidRPr="00F264B8" w:rsidRDefault="0013669D" w:rsidP="00232149">
      <w:pPr>
        <w:numPr>
          <w:ilvl w:val="0"/>
          <w:numId w:val="13"/>
        </w:numPr>
        <w:shd w:val="clear" w:color="auto" w:fill="FFFFFF"/>
        <w:spacing w:after="120" w:line="360" w:lineRule="atLeast"/>
        <w:ind w:left="709"/>
        <w:jc w:val="both"/>
        <w:rPr>
          <w:rFonts w:ascii="Times New Roman" w:hAnsi="Times New Roman" w:cs="Times New Roman"/>
          <w:lang w:eastAsia="ru-RU"/>
        </w:rPr>
      </w:pPr>
      <w:r w:rsidRPr="00F264B8">
        <w:rPr>
          <w:rFonts w:ascii="Times New Roman" w:hAnsi="Times New Roman" w:cs="Times New Roman"/>
          <w:lang w:eastAsia="ru-RU"/>
        </w:rPr>
        <w:t>Інфраструктура компанії: Управління, фінанси, правове забезпечення.</w:t>
      </w:r>
      <w:r w:rsidR="00EC64B1" w:rsidRPr="00F264B8">
        <w:rPr>
          <w:rFonts w:ascii="Times New Roman" w:hAnsi="Times New Roman" w:cs="Times New Roman"/>
          <w:lang w:eastAsia="ru-RU"/>
        </w:rPr>
        <w:t xml:space="preserve"> – відповідно до затвердженого штатного розпису КП «Бучасервіс», має начальника, заступника начальника з питань </w:t>
      </w:r>
      <w:r w:rsidR="0093778D" w:rsidRPr="00F264B8">
        <w:rPr>
          <w:rFonts w:ascii="Times New Roman" w:hAnsi="Times New Roman" w:cs="Times New Roman"/>
          <w:lang w:eastAsia="ru-RU"/>
        </w:rPr>
        <w:t xml:space="preserve">централізованого водопостачання та водовідведення. Для вирішення фінансових питань підприємство в особі керівного складу, </w:t>
      </w:r>
      <w:r w:rsidR="00EC64B1" w:rsidRPr="00F264B8">
        <w:rPr>
          <w:rFonts w:ascii="Times New Roman" w:hAnsi="Times New Roman" w:cs="Times New Roman"/>
          <w:lang w:eastAsia="ru-RU"/>
        </w:rPr>
        <w:t xml:space="preserve">тісно співпрацює з Бучанською міською радою </w:t>
      </w:r>
      <w:r w:rsidR="0093778D" w:rsidRPr="00F264B8">
        <w:rPr>
          <w:rFonts w:ascii="Times New Roman" w:hAnsi="Times New Roman" w:cs="Times New Roman"/>
          <w:lang w:eastAsia="ru-RU"/>
        </w:rPr>
        <w:t>для виділення коштів з місцевого бюджету для фінансування поточних та капітальних ремонтів водогонів. В штаті підприємства є кваліфіковані юристи, які забезпечують правове поле підприємства:</w:t>
      </w:r>
      <w:r w:rsidR="00047034" w:rsidRPr="00F264B8">
        <w:rPr>
          <w:rFonts w:ascii="Times New Roman" w:hAnsi="Times New Roman" w:cs="Times New Roman"/>
          <w:lang w:eastAsia="ru-RU"/>
        </w:rPr>
        <w:t xml:space="preserve"> ведеться</w:t>
      </w:r>
      <w:r w:rsidR="0093778D" w:rsidRPr="00F264B8">
        <w:rPr>
          <w:rFonts w:ascii="Times New Roman" w:hAnsi="Times New Roman" w:cs="Times New Roman"/>
          <w:lang w:eastAsia="ru-RU"/>
        </w:rPr>
        <w:t xml:space="preserve"> роз’яснювальна робота зі споживачами щодо сплати вартості за надані послуги, узгодження питань щодо роботи КП «Ірпіньводоканал» на території Бучанської міської громади. </w:t>
      </w:r>
    </w:p>
    <w:p w:rsidR="0013669D" w:rsidRPr="00F264B8" w:rsidRDefault="0013669D" w:rsidP="00232149">
      <w:pPr>
        <w:numPr>
          <w:ilvl w:val="0"/>
          <w:numId w:val="13"/>
        </w:numPr>
        <w:shd w:val="clear" w:color="auto" w:fill="FFFFFF"/>
        <w:spacing w:after="120" w:line="360" w:lineRule="atLeast"/>
        <w:ind w:left="709"/>
        <w:jc w:val="both"/>
        <w:rPr>
          <w:rFonts w:ascii="Times New Roman" w:hAnsi="Times New Roman" w:cs="Times New Roman"/>
          <w:lang w:eastAsia="ru-RU"/>
        </w:rPr>
      </w:pPr>
      <w:r w:rsidRPr="00F264B8">
        <w:rPr>
          <w:rFonts w:ascii="Times New Roman" w:hAnsi="Times New Roman" w:cs="Times New Roman"/>
          <w:lang w:eastAsia="ru-RU"/>
        </w:rPr>
        <w:t>Управління людськими ресурсами: Набір, навчання, мотивація персоналу.</w:t>
      </w:r>
      <w:r w:rsidR="00A20C0D" w:rsidRPr="00F264B8">
        <w:rPr>
          <w:rFonts w:ascii="Times New Roman" w:hAnsi="Times New Roman" w:cs="Times New Roman"/>
          <w:lang w:eastAsia="ru-RU"/>
        </w:rPr>
        <w:t xml:space="preserve"> – в період військового часу на підприємстві не вистачає спеціалістів. Для працюючого персоналу проводяться навчання, семінари для підвищення кваліфікації. </w:t>
      </w:r>
    </w:p>
    <w:p w:rsidR="00926CAD" w:rsidRPr="00F264B8" w:rsidRDefault="0013669D" w:rsidP="00826FA8">
      <w:pPr>
        <w:numPr>
          <w:ilvl w:val="0"/>
          <w:numId w:val="13"/>
        </w:numPr>
        <w:shd w:val="clear" w:color="auto" w:fill="FFFFFF"/>
        <w:spacing w:after="120" w:line="360" w:lineRule="atLeast"/>
        <w:ind w:left="709"/>
        <w:jc w:val="both"/>
        <w:rPr>
          <w:rFonts w:ascii="Times New Roman" w:hAnsi="Times New Roman" w:cs="Times New Roman"/>
          <w:lang w:eastAsia="ru-RU"/>
        </w:rPr>
      </w:pPr>
      <w:r w:rsidRPr="00F264B8">
        <w:rPr>
          <w:rFonts w:ascii="Times New Roman" w:hAnsi="Times New Roman" w:cs="Times New Roman"/>
          <w:lang w:eastAsia="ru-RU"/>
        </w:rPr>
        <w:t>Розвиток технологій: Впровадження нових технологій очищення, автоматизація процесів.</w:t>
      </w:r>
      <w:r w:rsidR="002E2A65" w:rsidRPr="00F264B8">
        <w:rPr>
          <w:rFonts w:ascii="Times New Roman" w:hAnsi="Times New Roman" w:cs="Times New Roman"/>
          <w:lang w:eastAsia="ru-RU"/>
        </w:rPr>
        <w:t xml:space="preserve"> </w:t>
      </w:r>
      <w:r w:rsidR="00893F04" w:rsidRPr="00F264B8">
        <w:rPr>
          <w:rFonts w:ascii="Times New Roman" w:hAnsi="Times New Roman" w:cs="Times New Roman"/>
          <w:lang w:eastAsia="ru-RU"/>
        </w:rPr>
        <w:t>–</w:t>
      </w:r>
      <w:r w:rsidR="002E2A65" w:rsidRPr="00F264B8">
        <w:rPr>
          <w:rFonts w:ascii="Times New Roman" w:hAnsi="Times New Roman" w:cs="Times New Roman"/>
          <w:lang w:eastAsia="ru-RU"/>
        </w:rPr>
        <w:t xml:space="preserve"> </w:t>
      </w:r>
      <w:r w:rsidR="00232149" w:rsidRPr="00F264B8">
        <w:rPr>
          <w:rFonts w:ascii="Times New Roman" w:hAnsi="Times New Roman" w:cs="Times New Roman"/>
          <w:lang w:eastAsia="ru-RU"/>
        </w:rPr>
        <w:t>планується реалізувати проект щодо створення власних очисних споруд для громади.</w:t>
      </w:r>
      <w:r w:rsidR="00926CAD" w:rsidRPr="00F264B8">
        <w:rPr>
          <w:rFonts w:ascii="Times New Roman" w:hAnsi="Times New Roman" w:cs="Times New Roman"/>
          <w:lang w:eastAsia="ru-RU"/>
        </w:rPr>
        <w:t xml:space="preserve">; проведення робіт щодо кільцювання водопровідних мереж громади. </w:t>
      </w:r>
      <w:r w:rsidR="00232149" w:rsidRPr="00F264B8">
        <w:rPr>
          <w:rFonts w:ascii="Times New Roman" w:hAnsi="Times New Roman" w:cs="Times New Roman"/>
          <w:lang w:eastAsia="ru-RU"/>
        </w:rPr>
        <w:t xml:space="preserve"> На даний час уже реалізовано </w:t>
      </w:r>
      <w:r w:rsidR="00926CAD" w:rsidRPr="00F264B8">
        <w:rPr>
          <w:rFonts w:ascii="Times New Roman" w:hAnsi="Times New Roman"/>
        </w:rPr>
        <w:t>в рамках Програми з відновлення України (заходи з покращення якості питної води)</w:t>
      </w:r>
      <w:r w:rsidR="00926CAD" w:rsidRPr="00F264B8">
        <w:rPr>
          <w:rFonts w:ascii="Times New Roman" w:hAnsi="Times New Roman" w:cs="Times New Roman"/>
          <w:lang w:eastAsia="ru-RU"/>
        </w:rPr>
        <w:t xml:space="preserve"> і</w:t>
      </w:r>
      <w:r w:rsidR="00232149" w:rsidRPr="00F264B8">
        <w:rPr>
          <w:rFonts w:ascii="Times New Roman" w:hAnsi="Times New Roman" w:cs="Times New Roman"/>
          <w:lang w:eastAsia="ru-RU"/>
        </w:rPr>
        <w:t xml:space="preserve"> запущено в дію </w:t>
      </w:r>
      <w:r w:rsidR="00893F04" w:rsidRPr="00F264B8">
        <w:rPr>
          <w:rFonts w:ascii="Times New Roman" w:hAnsi="Times New Roman" w:cs="Times New Roman"/>
          <w:lang w:eastAsia="ru-RU"/>
        </w:rPr>
        <w:t>станції знезалізнення</w:t>
      </w:r>
      <w:r w:rsidR="00232149" w:rsidRPr="00F264B8">
        <w:rPr>
          <w:rFonts w:ascii="Times New Roman" w:hAnsi="Times New Roman" w:cs="Times New Roman"/>
          <w:lang w:eastAsia="ru-RU"/>
        </w:rPr>
        <w:t xml:space="preserve">: </w:t>
      </w:r>
    </w:p>
    <w:p w:rsidR="00926CAD" w:rsidRPr="00F264B8" w:rsidRDefault="00926CAD" w:rsidP="00926CAD">
      <w:pPr>
        <w:pStyle w:val="af2"/>
        <w:numPr>
          <w:ilvl w:val="0"/>
          <w:numId w:val="19"/>
        </w:numPr>
        <w:spacing w:after="0" w:line="276" w:lineRule="auto"/>
        <w:jc w:val="both"/>
        <w:rPr>
          <w:rFonts w:ascii="Times New Roman" w:hAnsi="Times New Roman"/>
          <w:sz w:val="22"/>
          <w:szCs w:val="22"/>
        </w:rPr>
      </w:pPr>
      <w:r w:rsidRPr="00F264B8">
        <w:rPr>
          <w:rFonts w:ascii="Times New Roman" w:hAnsi="Times New Roman"/>
          <w:sz w:val="22"/>
          <w:szCs w:val="22"/>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 14-а.»;</w:t>
      </w:r>
    </w:p>
    <w:p w:rsidR="00926CAD" w:rsidRPr="00F264B8" w:rsidRDefault="00926CAD" w:rsidP="00926CAD">
      <w:pPr>
        <w:pStyle w:val="af2"/>
        <w:numPr>
          <w:ilvl w:val="0"/>
          <w:numId w:val="19"/>
        </w:numPr>
        <w:overflowPunct/>
        <w:autoSpaceDE/>
        <w:autoSpaceDN/>
        <w:adjustRightInd/>
        <w:spacing w:line="276" w:lineRule="auto"/>
        <w:jc w:val="both"/>
        <w:textAlignment w:val="auto"/>
        <w:rPr>
          <w:rFonts w:ascii="Times New Roman" w:hAnsi="Times New Roman"/>
          <w:sz w:val="22"/>
          <w:szCs w:val="22"/>
        </w:rPr>
      </w:pPr>
      <w:r w:rsidRPr="00F264B8">
        <w:rPr>
          <w:rFonts w:ascii="Times New Roman" w:hAnsi="Times New Roman"/>
          <w:sz w:val="22"/>
          <w:szCs w:val="22"/>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 12-б.»;</w:t>
      </w:r>
    </w:p>
    <w:p w:rsidR="00926CAD" w:rsidRPr="00F264B8" w:rsidRDefault="00926CAD" w:rsidP="00926CAD">
      <w:pPr>
        <w:pStyle w:val="af2"/>
        <w:numPr>
          <w:ilvl w:val="0"/>
          <w:numId w:val="19"/>
        </w:numPr>
        <w:overflowPunct/>
        <w:autoSpaceDE/>
        <w:autoSpaceDN/>
        <w:adjustRightInd/>
        <w:spacing w:line="276" w:lineRule="auto"/>
        <w:jc w:val="both"/>
        <w:textAlignment w:val="auto"/>
        <w:rPr>
          <w:rFonts w:ascii="Times New Roman" w:hAnsi="Times New Roman"/>
          <w:sz w:val="22"/>
          <w:szCs w:val="22"/>
        </w:rPr>
      </w:pPr>
      <w:r w:rsidRPr="00F264B8">
        <w:rPr>
          <w:rFonts w:ascii="Times New Roman" w:hAnsi="Times New Roman"/>
          <w:sz w:val="22"/>
          <w:szCs w:val="22"/>
        </w:rPr>
        <w:t>«Реконструкція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 Соснова, 2.».</w:t>
      </w:r>
    </w:p>
    <w:p w:rsidR="00926CAD" w:rsidRPr="00F264B8" w:rsidRDefault="00926CAD" w:rsidP="00926CAD">
      <w:pPr>
        <w:widowControl w:val="0"/>
        <w:spacing w:line="276" w:lineRule="auto"/>
        <w:ind w:right="-22" w:firstLine="709"/>
        <w:jc w:val="both"/>
        <w:rPr>
          <w:rFonts w:ascii="Times New Roman" w:hAnsi="Times New Roman"/>
        </w:rPr>
      </w:pPr>
      <w:r w:rsidRPr="00F264B8">
        <w:rPr>
          <w:rFonts w:ascii="Times New Roman" w:hAnsi="Times New Roman"/>
        </w:rPr>
        <w:t>Завдяки співпраці з Європейським інвестиційним банком 2024 році у мікрорайонах Тарасівська, Склозаводська та в с. Гаврилівка відкрито модульні станції знезалізнення води, що значно покращило якість питної води щонайменше для 9 тис. осіб.</w:t>
      </w:r>
    </w:p>
    <w:p w:rsidR="00926CAD" w:rsidRPr="00F264B8" w:rsidRDefault="00926CAD" w:rsidP="00926CAD">
      <w:pPr>
        <w:widowControl w:val="0"/>
        <w:spacing w:line="276" w:lineRule="auto"/>
        <w:ind w:right="-22" w:firstLine="709"/>
        <w:jc w:val="both"/>
        <w:rPr>
          <w:rFonts w:ascii="Times New Roman" w:hAnsi="Times New Roman" w:cs="Times New Roman"/>
        </w:rPr>
      </w:pPr>
      <w:r w:rsidRPr="00F264B8">
        <w:rPr>
          <w:rFonts w:ascii="Times New Roman" w:hAnsi="Times New Roman" w:cs="Times New Roman"/>
        </w:rPr>
        <w:t xml:space="preserve">Проведено відновлення експлуатаційних характеристик свердловин з застосуванням новітніх </w:t>
      </w:r>
      <w:r w:rsidRPr="00F264B8">
        <w:rPr>
          <w:rFonts w:ascii="Times New Roman" w:hAnsi="Times New Roman" w:cs="Times New Roman"/>
        </w:rPr>
        <w:lastRenderedPageBreak/>
        <w:t>технологій, закуп</w:t>
      </w:r>
      <w:r w:rsidR="00056D1A" w:rsidRPr="00F264B8">
        <w:rPr>
          <w:rFonts w:ascii="Times New Roman" w:hAnsi="Times New Roman" w:cs="Times New Roman"/>
        </w:rPr>
        <w:t>лено</w:t>
      </w:r>
      <w:r w:rsidR="0009770D" w:rsidRPr="00F264B8">
        <w:rPr>
          <w:rFonts w:ascii="Times New Roman" w:hAnsi="Times New Roman" w:cs="Times New Roman"/>
        </w:rPr>
        <w:t xml:space="preserve"> та замінено</w:t>
      </w:r>
      <w:r w:rsidRPr="00F264B8">
        <w:rPr>
          <w:rFonts w:ascii="Times New Roman" w:hAnsi="Times New Roman" w:cs="Times New Roman"/>
        </w:rPr>
        <w:t xml:space="preserve"> насо</w:t>
      </w:r>
      <w:r w:rsidR="0009770D" w:rsidRPr="00F264B8">
        <w:rPr>
          <w:rFonts w:ascii="Times New Roman" w:hAnsi="Times New Roman" w:cs="Times New Roman"/>
        </w:rPr>
        <w:t xml:space="preserve">си. </w:t>
      </w:r>
      <w:r w:rsidRPr="00F264B8">
        <w:rPr>
          <w:rFonts w:ascii="Times New Roman" w:hAnsi="Times New Roman" w:cs="Times New Roman"/>
        </w:rPr>
        <w:t>Розширен</w:t>
      </w:r>
      <w:r w:rsidR="0009770D" w:rsidRPr="00F264B8">
        <w:rPr>
          <w:rFonts w:ascii="Times New Roman" w:hAnsi="Times New Roman" w:cs="Times New Roman"/>
        </w:rPr>
        <w:t>о</w:t>
      </w:r>
      <w:r w:rsidRPr="00F264B8">
        <w:rPr>
          <w:rFonts w:ascii="Times New Roman" w:hAnsi="Times New Roman" w:cs="Times New Roman"/>
        </w:rPr>
        <w:t xml:space="preserve"> мережі водопостачання, підвищення якості води,</w:t>
      </w:r>
      <w:r w:rsidR="0009770D" w:rsidRPr="00F264B8">
        <w:rPr>
          <w:rFonts w:ascii="Times New Roman" w:hAnsi="Times New Roman" w:cs="Times New Roman"/>
        </w:rPr>
        <w:t>з</w:t>
      </w:r>
      <w:r w:rsidRPr="00F264B8">
        <w:rPr>
          <w:rFonts w:ascii="Times New Roman" w:hAnsi="Times New Roman" w:cs="Times New Roman"/>
        </w:rPr>
        <w:t xml:space="preserve">  використання</w:t>
      </w:r>
      <w:r w:rsidR="0009770D" w:rsidRPr="00F264B8">
        <w:rPr>
          <w:rFonts w:ascii="Times New Roman" w:hAnsi="Times New Roman" w:cs="Times New Roman"/>
        </w:rPr>
        <w:t>м</w:t>
      </w:r>
      <w:r w:rsidRPr="00F264B8">
        <w:rPr>
          <w:rFonts w:ascii="Times New Roman" w:hAnsi="Times New Roman" w:cs="Times New Roman"/>
        </w:rPr>
        <w:t xml:space="preserve"> сучасних технологій</w:t>
      </w:r>
    </w:p>
    <w:p w:rsidR="00975978" w:rsidRPr="00975978" w:rsidRDefault="0013669D" w:rsidP="00975978">
      <w:pPr>
        <w:pStyle w:val="ac"/>
        <w:numPr>
          <w:ilvl w:val="0"/>
          <w:numId w:val="20"/>
        </w:numPr>
        <w:shd w:val="clear" w:color="auto" w:fill="FFFFFF"/>
        <w:spacing w:after="150" w:line="420" w:lineRule="atLeast"/>
        <w:rPr>
          <w:b/>
          <w:bCs/>
          <w:u w:val="single"/>
          <w:lang w:eastAsia="ru-RU"/>
        </w:rPr>
      </w:pPr>
      <w:r w:rsidRPr="00F264B8">
        <w:rPr>
          <w:lang w:eastAsia="ru-RU"/>
        </w:rPr>
        <w:t>Закупівлі: Придбання необхідного обладнання, реагентів для очищення води, матеріалів для мереж.</w:t>
      </w:r>
      <w:r w:rsidR="00893F04" w:rsidRPr="00F264B8">
        <w:rPr>
          <w:lang w:eastAsia="ru-RU"/>
        </w:rPr>
        <w:t xml:space="preserve"> – працівники КП «Бучасервіс» звернулись до ЮНІСЕФ для виділення дезинфікуючих таблеток для РЧВ</w:t>
      </w:r>
      <w:r w:rsidR="00826FA8" w:rsidRPr="00F264B8">
        <w:rPr>
          <w:lang w:eastAsia="ru-RU"/>
        </w:rPr>
        <w:t xml:space="preserve"> як гуманітарної допомоги</w:t>
      </w:r>
      <w:r w:rsidR="00893F04" w:rsidRPr="00F264B8">
        <w:rPr>
          <w:lang w:eastAsia="ru-RU"/>
        </w:rPr>
        <w:t xml:space="preserve">. </w:t>
      </w:r>
      <w:r w:rsidR="00047034" w:rsidRPr="00F264B8">
        <w:rPr>
          <w:lang w:eastAsia="ru-RU"/>
        </w:rPr>
        <w:t>Дезінфекція надводної та підводної частин свердловини проводиться окремо. Надводна частина заповнюється гіпохлоритом натрію з концентрацією активного хлору 50-100 мг/куб.дм при контакті 3-6 годин. (згідно Інструкції із застосування гіпохлориту натрію для знезараження води в системах централізованого питного водопостачання та водовідведення, затверджена Наказом Міністерства з питань житлово-комунального господарства України від 18.05.2007 № 18.).</w:t>
      </w:r>
      <w:bookmarkStart w:id="6" w:name="n491"/>
      <w:bookmarkEnd w:id="6"/>
      <w:r w:rsidR="00047034" w:rsidRPr="00F264B8">
        <w:rPr>
          <w:lang w:eastAsia="ru-RU"/>
        </w:rPr>
        <w:t xml:space="preserve">У підводній частині свердловини після змішування з водою концентрація хлору має бути не менше 50 мг/л. Через 3-6 годин контакту із свердловини відкачується вода до зникнення помітного запаху хлору і відбираються проби для контрольного бактеріологічного аналізу. </w:t>
      </w:r>
      <w:bookmarkStart w:id="7" w:name="n492"/>
      <w:bookmarkEnd w:id="7"/>
      <w:r w:rsidR="00047034" w:rsidRPr="00F264B8">
        <w:rPr>
          <w:lang w:eastAsia="ru-RU"/>
        </w:rPr>
        <w:t>Для дезінфекції надводної частини в свердловині на кілька метрів нижче статичного рівня встановлюють пневматичну пробку.</w:t>
      </w:r>
      <w:bookmarkStart w:id="8" w:name="n493"/>
      <w:bookmarkEnd w:id="8"/>
      <w:r w:rsidR="00047034" w:rsidRPr="00F264B8">
        <w:rPr>
          <w:lang w:eastAsia="ru-RU"/>
        </w:rPr>
        <w:t xml:space="preserve"> Введення свердловини в експлуатацію після дезінфекції здійснюється при задовільнених аналізах води за узгодженням з місцевими органами державного санітарного нагляду. </w:t>
      </w:r>
    </w:p>
    <w:p w:rsidR="0013669D" w:rsidRPr="00975978" w:rsidRDefault="002F6196" w:rsidP="00975978">
      <w:pPr>
        <w:pStyle w:val="ac"/>
        <w:shd w:val="clear" w:color="auto" w:fill="FFFFFF"/>
        <w:spacing w:after="150" w:line="420" w:lineRule="atLeast"/>
        <w:ind w:left="1492"/>
        <w:rPr>
          <w:b/>
          <w:bCs/>
          <w:u w:val="single"/>
          <w:lang w:eastAsia="ru-RU"/>
        </w:rPr>
      </w:pPr>
      <w:r w:rsidRPr="00975978">
        <w:rPr>
          <w:b/>
          <w:bCs/>
          <w:u w:val="single"/>
          <w:lang w:eastAsia="ru-RU"/>
        </w:rPr>
        <w:t>Р</w:t>
      </w:r>
      <w:r w:rsidR="0013669D" w:rsidRPr="00975978">
        <w:rPr>
          <w:b/>
          <w:bCs/>
          <w:u w:val="single"/>
          <w:lang w:eastAsia="ru-RU"/>
        </w:rPr>
        <w:t>еалізації для водоканалу </w:t>
      </w:r>
    </w:p>
    <w:p w:rsidR="0013669D" w:rsidRPr="00F264B8" w:rsidRDefault="0013669D" w:rsidP="00826FA8">
      <w:pPr>
        <w:numPr>
          <w:ilvl w:val="0"/>
          <w:numId w:val="14"/>
        </w:numPr>
        <w:shd w:val="clear" w:color="auto" w:fill="FFFFFF"/>
        <w:spacing w:after="120" w:line="360" w:lineRule="atLeast"/>
        <w:ind w:left="0"/>
        <w:jc w:val="both"/>
        <w:rPr>
          <w:rFonts w:ascii="Times New Roman" w:hAnsi="Times New Roman" w:cs="Times New Roman"/>
          <w:lang w:eastAsia="ru-RU"/>
        </w:rPr>
      </w:pPr>
      <w:r w:rsidRPr="00F264B8">
        <w:rPr>
          <w:rFonts w:ascii="Times New Roman" w:hAnsi="Times New Roman" w:cs="Times New Roman"/>
          <w:lang w:eastAsia="ru-RU"/>
        </w:rPr>
        <w:t>Інновації: Запровадження енергоефективних технологій на очисних спорудах для зниження операційних витрат.</w:t>
      </w:r>
      <w:r w:rsidR="002E2A65" w:rsidRPr="00F264B8">
        <w:rPr>
          <w:rFonts w:ascii="Times New Roman" w:hAnsi="Times New Roman" w:cs="Times New Roman"/>
          <w:lang w:eastAsia="ru-RU"/>
        </w:rPr>
        <w:t xml:space="preserve"> </w:t>
      </w:r>
      <w:r w:rsidR="00B22C91" w:rsidRPr="00F264B8">
        <w:rPr>
          <w:rFonts w:ascii="Times New Roman" w:hAnsi="Times New Roman" w:cs="Times New Roman"/>
          <w:lang w:eastAsia="ru-RU"/>
        </w:rPr>
        <w:t>–</w:t>
      </w:r>
      <w:r w:rsidR="002E2A65" w:rsidRPr="00F264B8">
        <w:rPr>
          <w:rFonts w:ascii="Times New Roman" w:hAnsi="Times New Roman" w:cs="Times New Roman"/>
          <w:lang w:eastAsia="ru-RU"/>
        </w:rPr>
        <w:t xml:space="preserve"> </w:t>
      </w:r>
      <w:r w:rsidR="00B22C91" w:rsidRPr="00F264B8">
        <w:rPr>
          <w:rFonts w:ascii="Times New Roman" w:hAnsi="Times New Roman" w:cs="Times New Roman"/>
          <w:lang w:eastAsia="ru-RU"/>
        </w:rPr>
        <w:t>планується</w:t>
      </w:r>
      <w:r w:rsidR="0042341D" w:rsidRPr="00F264B8">
        <w:rPr>
          <w:rFonts w:ascii="Times New Roman" w:hAnsi="Times New Roman" w:cs="Times New Roman"/>
          <w:lang w:eastAsia="ru-RU"/>
        </w:rPr>
        <w:t xml:space="preserve"> встановлення альтернативних джерел живлення - </w:t>
      </w:r>
      <w:r w:rsidR="00B22C91" w:rsidRPr="00F264B8">
        <w:rPr>
          <w:rFonts w:ascii="Times New Roman" w:hAnsi="Times New Roman" w:cs="Times New Roman"/>
          <w:lang w:eastAsia="ru-RU"/>
        </w:rPr>
        <w:t xml:space="preserve"> автоматизувати роботу очисних споруд завдяки підключенню сонячних панелей на 250МВт – КНС №4, в м. Буча, очисні споруди в с. Гаврилівка, ВНС</w:t>
      </w:r>
      <w:r w:rsidR="0042341D" w:rsidRPr="00F264B8">
        <w:rPr>
          <w:rFonts w:ascii="Times New Roman" w:hAnsi="Times New Roman" w:cs="Times New Roman"/>
          <w:lang w:eastAsia="ru-RU"/>
        </w:rPr>
        <w:t xml:space="preserve"> в сел. Ворзель</w:t>
      </w:r>
      <w:r w:rsidR="00B22C91" w:rsidRPr="00F264B8">
        <w:rPr>
          <w:rFonts w:ascii="Times New Roman" w:hAnsi="Times New Roman" w:cs="Times New Roman"/>
          <w:lang w:eastAsia="ru-RU"/>
        </w:rPr>
        <w:t xml:space="preserve">. </w:t>
      </w:r>
    </w:p>
    <w:p w:rsidR="0013669D" w:rsidRPr="00F264B8" w:rsidRDefault="0013669D" w:rsidP="00826FA8">
      <w:pPr>
        <w:numPr>
          <w:ilvl w:val="0"/>
          <w:numId w:val="14"/>
        </w:numPr>
        <w:shd w:val="clear" w:color="auto" w:fill="FFFFFF"/>
        <w:spacing w:after="120" w:line="360" w:lineRule="atLeast"/>
        <w:ind w:left="0"/>
        <w:jc w:val="both"/>
        <w:rPr>
          <w:rFonts w:ascii="Times New Roman" w:hAnsi="Times New Roman" w:cs="Times New Roman"/>
          <w:lang w:eastAsia="ru-RU"/>
        </w:rPr>
      </w:pPr>
      <w:r w:rsidRPr="00F264B8">
        <w:rPr>
          <w:rFonts w:ascii="Times New Roman" w:hAnsi="Times New Roman" w:cs="Times New Roman"/>
          <w:lang w:eastAsia="ru-RU"/>
        </w:rPr>
        <w:t>Екологічна відповідальність: Впровадження програм зі збереження водних ресурсів.</w:t>
      </w:r>
      <w:r w:rsidR="00B22C91" w:rsidRPr="00F264B8">
        <w:rPr>
          <w:rFonts w:ascii="Times New Roman" w:hAnsi="Times New Roman" w:cs="Times New Roman"/>
          <w:lang w:eastAsia="ru-RU"/>
        </w:rPr>
        <w:t xml:space="preserve"> </w:t>
      </w:r>
      <w:r w:rsidR="00BC5337" w:rsidRPr="00F264B8">
        <w:rPr>
          <w:rFonts w:ascii="Times New Roman" w:hAnsi="Times New Roman" w:cs="Times New Roman"/>
          <w:lang w:eastAsia="ru-RU"/>
        </w:rPr>
        <w:t>–</w:t>
      </w:r>
      <w:r w:rsidR="00B22C91" w:rsidRPr="00F264B8">
        <w:rPr>
          <w:rFonts w:ascii="Times New Roman" w:hAnsi="Times New Roman" w:cs="Times New Roman"/>
          <w:lang w:eastAsia="ru-RU"/>
        </w:rPr>
        <w:t xml:space="preserve"> </w:t>
      </w:r>
      <w:r w:rsidR="00BC5337" w:rsidRPr="00F264B8">
        <w:rPr>
          <w:rFonts w:ascii="Times New Roman" w:hAnsi="Times New Roman" w:cs="Times New Roman"/>
          <w:lang w:eastAsia="ru-RU"/>
        </w:rPr>
        <w:t xml:space="preserve">розроблено проектно- кошторисна документація для прокладання і кільцювання водопровідних мереж. </w:t>
      </w:r>
    </w:p>
    <w:p w:rsidR="0013669D" w:rsidRPr="00F264B8" w:rsidRDefault="0013669D" w:rsidP="00826FA8">
      <w:pPr>
        <w:numPr>
          <w:ilvl w:val="0"/>
          <w:numId w:val="14"/>
        </w:numPr>
        <w:shd w:val="clear" w:color="auto" w:fill="FFFFFF"/>
        <w:spacing w:after="0" w:line="360" w:lineRule="atLeast"/>
        <w:ind w:left="0"/>
        <w:jc w:val="both"/>
        <w:rPr>
          <w:rFonts w:ascii="Times New Roman" w:hAnsi="Times New Roman" w:cs="Times New Roman"/>
          <w:lang w:eastAsia="ru-RU"/>
        </w:rPr>
      </w:pPr>
      <w:r w:rsidRPr="00F264B8">
        <w:rPr>
          <w:rFonts w:ascii="Times New Roman" w:hAnsi="Times New Roman" w:cs="Times New Roman"/>
          <w:lang w:eastAsia="ru-RU"/>
        </w:rPr>
        <w:t>Цифровізація: Впровадження "розумних" лічильників та систем моніторингу для підвищення ефективності роботи мереж.</w:t>
      </w:r>
      <w:r w:rsidR="008D0E6F" w:rsidRPr="00F264B8">
        <w:rPr>
          <w:rFonts w:ascii="Times New Roman" w:hAnsi="Times New Roman" w:cs="Times New Roman"/>
          <w:lang w:eastAsia="ru-RU"/>
        </w:rPr>
        <w:t xml:space="preserve"> – планується встановлення будинкових лічильників води, які будуть пов’язані з системою </w:t>
      </w:r>
      <w:r w:rsidR="008D0E6F" w:rsidRPr="00F264B8">
        <w:rPr>
          <w:rFonts w:ascii="Times New Roman" w:hAnsi="Times New Roman" w:cs="Times New Roman"/>
          <w:color w:val="001D35"/>
          <w:shd w:val="clear" w:color="auto" w:fill="FFFFFF"/>
        </w:rPr>
        <w:t>ГІС (геоінформаційна система) — це </w:t>
      </w:r>
      <w:r w:rsidR="008D0E6F" w:rsidRPr="00F264B8">
        <w:rPr>
          <w:rFonts w:ascii="Times New Roman" w:hAnsi="Times New Roman" w:cs="Times New Roman"/>
        </w:rPr>
        <w:t>комп'ютерна система, яка дозволяє збирати, зберігати, керувати, аналізувати та візуалізувати  інформацію</w:t>
      </w:r>
      <w:r w:rsidR="008D0E6F" w:rsidRPr="00F264B8">
        <w:rPr>
          <w:rFonts w:ascii="Times New Roman" w:hAnsi="Times New Roman" w:cs="Times New Roman"/>
          <w:color w:val="001D35"/>
          <w:shd w:val="clear" w:color="auto" w:fill="FFFFFF"/>
        </w:rPr>
        <w:t xml:space="preserve">. Що надасть можливість вивільнити робочі місця обхідників та унеможливить людський фактор помилок. </w:t>
      </w:r>
    </w:p>
    <w:p w:rsidR="0089368F" w:rsidRDefault="0089368F" w:rsidP="0067290D">
      <w:pPr>
        <w:ind w:firstLine="708"/>
        <w:jc w:val="both"/>
        <w:rPr>
          <w:rFonts w:ascii="Times New Roman" w:hAnsi="Times New Roman" w:cs="Times New Roman"/>
          <w:b/>
          <w:bCs/>
        </w:rPr>
      </w:pPr>
    </w:p>
    <w:p w:rsidR="00510E5B" w:rsidRPr="00F264B8" w:rsidRDefault="00510E5B" w:rsidP="0067290D">
      <w:pPr>
        <w:ind w:firstLine="708"/>
        <w:jc w:val="both"/>
        <w:rPr>
          <w:rFonts w:ascii="Times New Roman" w:hAnsi="Times New Roman" w:cs="Times New Roman"/>
          <w:b/>
          <w:bCs/>
        </w:rPr>
      </w:pPr>
      <w:r w:rsidRPr="00F264B8">
        <w:rPr>
          <w:rFonts w:ascii="Times New Roman" w:hAnsi="Times New Roman" w:cs="Times New Roman"/>
          <w:b/>
          <w:bCs/>
        </w:rPr>
        <w:t xml:space="preserve">Сильні сторони: </w:t>
      </w:r>
      <w:r w:rsidR="00E16FD1" w:rsidRPr="00F264B8">
        <w:rPr>
          <w:rFonts w:ascii="Times New Roman" w:hAnsi="Times New Roman" w:cs="Times New Roman"/>
          <w:b/>
          <w:bCs/>
        </w:rPr>
        <w:t xml:space="preserve">підприємство визнано критично важливим для функціонування економіки та забезпечення життєдіяльності мешканців громади, </w:t>
      </w:r>
      <w:r w:rsidRPr="00F264B8">
        <w:rPr>
          <w:rFonts w:ascii="Times New Roman" w:hAnsi="Times New Roman" w:cs="Times New Roman"/>
          <w:b/>
          <w:bCs/>
        </w:rPr>
        <w:t>досвідчений персонал (</w:t>
      </w:r>
      <w:r w:rsidRPr="00F264B8">
        <w:rPr>
          <w:rFonts w:ascii="Times New Roman" w:hAnsi="Times New Roman" w:cs="Times New Roman"/>
          <w:b/>
          <w:bCs/>
          <w:u w:val="single"/>
        </w:rPr>
        <w:t>200+працівників</w:t>
      </w:r>
      <w:r w:rsidRPr="00F264B8">
        <w:rPr>
          <w:rFonts w:ascii="Times New Roman" w:hAnsi="Times New Roman" w:cs="Times New Roman"/>
          <w:b/>
          <w:bCs/>
        </w:rPr>
        <w:t xml:space="preserve">), наявність особистого кабінету  і цифрових сервісів. </w:t>
      </w:r>
    </w:p>
    <w:p w:rsidR="00D31B7B" w:rsidRPr="00F264B8" w:rsidRDefault="002B4A90" w:rsidP="0067290D">
      <w:pPr>
        <w:ind w:firstLine="708"/>
        <w:jc w:val="both"/>
        <w:rPr>
          <w:rFonts w:ascii="Times New Roman" w:hAnsi="Times New Roman" w:cs="Times New Roman"/>
          <w:b/>
          <w:bCs/>
        </w:rPr>
      </w:pPr>
      <w:r w:rsidRPr="00F264B8">
        <w:rPr>
          <w:rFonts w:ascii="Times New Roman" w:hAnsi="Times New Roman" w:cs="Times New Roman"/>
          <w:b/>
          <w:bCs/>
        </w:rPr>
        <w:t>Слабкі сторони: зношеність основних фондів, залежність від дотацій, низька автоматизація</w:t>
      </w:r>
      <w:r w:rsidR="002F6196" w:rsidRPr="00F264B8">
        <w:rPr>
          <w:rFonts w:ascii="Times New Roman" w:hAnsi="Times New Roman" w:cs="Times New Roman"/>
          <w:b/>
          <w:bCs/>
        </w:rPr>
        <w:t>, не повністю сформована клієнтська база.</w:t>
      </w:r>
    </w:p>
    <w:p w:rsidR="00FF1A69" w:rsidRPr="00842F1A" w:rsidRDefault="00942B46" w:rsidP="00842F1A">
      <w:pPr>
        <w:pStyle w:val="ac"/>
        <w:numPr>
          <w:ilvl w:val="2"/>
          <w:numId w:val="17"/>
        </w:numPr>
        <w:jc w:val="center"/>
        <w:rPr>
          <w:b/>
          <w:bCs/>
        </w:rPr>
      </w:pPr>
      <w:r w:rsidRPr="00842F1A">
        <w:rPr>
          <w:b/>
          <w:bCs/>
        </w:rPr>
        <w:lastRenderedPageBreak/>
        <w:t>О</w:t>
      </w:r>
      <w:r w:rsidR="00CC154B" w:rsidRPr="00842F1A">
        <w:rPr>
          <w:b/>
          <w:bCs/>
        </w:rPr>
        <w:t xml:space="preserve">ЦІНА </w:t>
      </w:r>
      <w:r w:rsidRPr="00842F1A">
        <w:rPr>
          <w:b/>
          <w:bCs/>
        </w:rPr>
        <w:t xml:space="preserve"> ФІНАНСОВ</w:t>
      </w:r>
      <w:r w:rsidR="00CC154B" w:rsidRPr="00842F1A">
        <w:rPr>
          <w:b/>
          <w:bCs/>
        </w:rPr>
        <w:t xml:space="preserve">ОГО СТАНУ </w:t>
      </w:r>
      <w:r w:rsidRPr="00842F1A">
        <w:rPr>
          <w:b/>
          <w:bCs/>
        </w:rPr>
        <w:t xml:space="preserve"> П</w:t>
      </w:r>
      <w:r w:rsidR="00CC154B" w:rsidRPr="00842F1A">
        <w:rPr>
          <w:b/>
          <w:bCs/>
        </w:rPr>
        <w:t xml:space="preserve">ІДПРИЄМСТВА </w:t>
      </w:r>
    </w:p>
    <w:p w:rsidR="00942B46" w:rsidRPr="00F264B8" w:rsidRDefault="0064585B" w:rsidP="00A25809">
      <w:pPr>
        <w:ind w:firstLine="708"/>
        <w:jc w:val="both"/>
        <w:rPr>
          <w:rFonts w:ascii="Times New Roman" w:hAnsi="Times New Roman" w:cs="Times New Roman"/>
        </w:rPr>
      </w:pPr>
      <w:r w:rsidRPr="00F264B8">
        <w:rPr>
          <w:rFonts w:ascii="Times New Roman" w:hAnsi="Times New Roman" w:cs="Times New Roman"/>
        </w:rPr>
        <w:t>Відповідно до нижченаведеної таблиці за 2021-2024 роки, прослідковується збільшення чистого доходу від реалізації товарів, робіт, послуг, але в той же час і збільшення витрат підприємства.</w:t>
      </w:r>
    </w:p>
    <w:tbl>
      <w:tblPr>
        <w:tblW w:w="9935" w:type="dxa"/>
        <w:tblLook w:val="04A0" w:firstRow="1" w:lastRow="0" w:firstColumn="1" w:lastColumn="0" w:noHBand="0" w:noVBand="1"/>
      </w:tblPr>
      <w:tblGrid>
        <w:gridCol w:w="5524"/>
        <w:gridCol w:w="1101"/>
        <w:gridCol w:w="1025"/>
        <w:gridCol w:w="1070"/>
        <w:gridCol w:w="993"/>
        <w:gridCol w:w="222"/>
      </w:tblGrid>
      <w:tr w:rsidR="0064585B" w:rsidRPr="0064585B" w:rsidTr="0064585B">
        <w:trPr>
          <w:gridAfter w:val="1"/>
          <w:wAfter w:w="222" w:type="dxa"/>
          <w:trHeight w:val="450"/>
        </w:trPr>
        <w:tc>
          <w:tcPr>
            <w:tcW w:w="55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Фін показники/рік</w:t>
            </w:r>
          </w:p>
        </w:tc>
        <w:tc>
          <w:tcPr>
            <w:tcW w:w="11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2021</w:t>
            </w:r>
          </w:p>
        </w:tc>
        <w:tc>
          <w:tcPr>
            <w:tcW w:w="10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2022</w:t>
            </w:r>
          </w:p>
        </w:tc>
        <w:tc>
          <w:tcPr>
            <w:tcW w:w="10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2023</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2024</w:t>
            </w:r>
          </w:p>
        </w:tc>
      </w:tr>
      <w:tr w:rsidR="0064585B" w:rsidRPr="0064585B" w:rsidTr="00F264B8">
        <w:trPr>
          <w:trHeight w:val="53"/>
        </w:trPr>
        <w:tc>
          <w:tcPr>
            <w:tcW w:w="5524" w:type="dxa"/>
            <w:vMerge/>
            <w:tcBorders>
              <w:top w:val="single" w:sz="4" w:space="0" w:color="auto"/>
              <w:left w:val="single" w:sz="4" w:space="0" w:color="auto"/>
              <w:bottom w:val="single" w:sz="4" w:space="0" w:color="auto"/>
              <w:right w:val="single" w:sz="4" w:space="0" w:color="auto"/>
            </w:tcBorders>
            <w:vAlign w:val="center"/>
            <w:hideMark/>
          </w:tcPr>
          <w:p w:rsidR="0064585B" w:rsidRPr="0089368F" w:rsidRDefault="0064585B" w:rsidP="0064585B">
            <w:pPr>
              <w:spacing w:after="0" w:line="240" w:lineRule="auto"/>
              <w:rPr>
                <w:rFonts w:ascii="Calibri" w:eastAsia="Times New Roman" w:hAnsi="Calibri" w:cs="Times New Roman"/>
                <w:b/>
                <w:bCs/>
                <w:sz w:val="20"/>
                <w:szCs w:val="20"/>
                <w:lang w:eastAsia="uk-UA"/>
              </w:rPr>
            </w:pPr>
          </w:p>
        </w:tc>
        <w:tc>
          <w:tcPr>
            <w:tcW w:w="1101" w:type="dxa"/>
            <w:vMerge/>
            <w:tcBorders>
              <w:top w:val="single" w:sz="4" w:space="0" w:color="auto"/>
              <w:left w:val="single" w:sz="4" w:space="0" w:color="auto"/>
              <w:bottom w:val="single" w:sz="4" w:space="0" w:color="auto"/>
              <w:right w:val="single" w:sz="4" w:space="0" w:color="auto"/>
            </w:tcBorders>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p>
        </w:tc>
        <w:tc>
          <w:tcPr>
            <w:tcW w:w="1025" w:type="dxa"/>
            <w:vMerge/>
            <w:tcBorders>
              <w:top w:val="single" w:sz="4" w:space="0" w:color="auto"/>
              <w:left w:val="single" w:sz="4" w:space="0" w:color="auto"/>
              <w:bottom w:val="single" w:sz="4" w:space="0" w:color="auto"/>
              <w:right w:val="single" w:sz="4" w:space="0" w:color="auto"/>
            </w:tcBorders>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p>
        </w:tc>
        <w:tc>
          <w:tcPr>
            <w:tcW w:w="1070" w:type="dxa"/>
            <w:vMerge/>
            <w:tcBorders>
              <w:top w:val="single" w:sz="4" w:space="0" w:color="auto"/>
              <w:left w:val="single" w:sz="4" w:space="0" w:color="auto"/>
              <w:bottom w:val="single" w:sz="4" w:space="0" w:color="auto"/>
              <w:right w:val="single" w:sz="4" w:space="0" w:color="auto"/>
            </w:tcBorders>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p>
        </w:tc>
        <w:tc>
          <w:tcPr>
            <w:tcW w:w="222" w:type="dxa"/>
            <w:tcBorders>
              <w:top w:val="nil"/>
              <w:left w:val="nil"/>
              <w:bottom w:val="nil"/>
              <w:right w:val="nil"/>
            </w:tcBorders>
            <w:shd w:val="clear" w:color="auto" w:fill="auto"/>
            <w:noWrap/>
            <w:vAlign w:val="bottom"/>
            <w:hideMark/>
          </w:tcPr>
          <w:p w:rsidR="0064585B" w:rsidRPr="0064585B" w:rsidRDefault="0064585B" w:rsidP="0064585B">
            <w:pPr>
              <w:spacing w:after="0" w:line="240" w:lineRule="auto"/>
              <w:jc w:val="center"/>
              <w:rPr>
                <w:rFonts w:ascii="Times New Roman" w:eastAsia="Times New Roman" w:hAnsi="Times New Roman" w:cs="Times New Roman"/>
                <w:b/>
                <w:bCs/>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Дохід (виручка) від реалізації продукції (товарів, робіт, послуг)</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27 361</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33 084</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52 244</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90 542</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податок на додану вартість</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543</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148</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0</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0</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 xml:space="preserve">Чистий дохід (виручка) від реалізації продукції (товарів, робіт, послуг) </w:t>
            </w:r>
            <w:r w:rsidRPr="0089368F">
              <w:rPr>
                <w:rFonts w:ascii="Times New Roman" w:eastAsia="Times New Roman" w:hAnsi="Times New Roman" w:cs="Times New Roman"/>
                <w:b/>
                <w:bCs/>
                <w:i/>
                <w:iCs/>
                <w:sz w:val="20"/>
                <w:szCs w:val="20"/>
                <w:lang w:eastAsia="uk-UA"/>
              </w:rPr>
              <w:t>(розшифрування за найменуваннями видів діяльості за КВЕД)</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26 818</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32 936</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52 244</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90 542</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Управління багатоквартирними будинками (утримання житлових та нежитлових приміщень)</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18 484</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17 219</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24 284</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30 211</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Орендна плата (70%)</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514</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432</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691</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696</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 xml:space="preserve">Вивіз ТПВ </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1 903</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2 392</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3 151</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3 852</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Окремі види ритуальних послуг</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2 260</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740</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1 050</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1 587</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Відшкодування НКРЕКП</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458</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268</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309</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0</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Транспортні послуги (та інші додаткові послуги)</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3 200</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9 800</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13 026</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11 683</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 xml:space="preserve">Централізоване водопостачання </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0</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31 128</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8 399</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25 173</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Централізоване водовідведення</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0</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24 478</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1 333</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17 340</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Собівартість реалізованої продукції (товарів, робіт та послуг), у тому числі:</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39 359</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65 723</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125 294</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127 236</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витрати на сировину та основні матеріали</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2 950</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12 065</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12 455</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3 346</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витрати на паливо</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1 948</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6 643</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4 876</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7 964</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витрати на електроенергію</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2 361</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10 814</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16 234</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32 299</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витрати на оплату праці</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13 726</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18 303</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30 750</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51 606</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відрахування на соціальні заходи</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3 056</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4 141</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6 763</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11 253</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амортизація основних засобів і нематеріальних активів</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3 400</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2 796</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3 555</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8 898</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витрати за послуги субпідрядних організацій</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11 918</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10 961</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50 662</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11 870</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Валовий прибуток (збиток)</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-12 541</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-32 787</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-73 050</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-36 694</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Адміністративні витрати</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5 156</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5 745</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8 314</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14 225</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Витрати на збут, у тому числі:</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0</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0</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0</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0</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Інші операційні доходи, в тому числі:</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5 376</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7 681</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7 538</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7 546</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Інші операційні витрати, у тому числі</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19 981</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20 793</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24 353</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37 243</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Фінансовий результат від операційної діяльності</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32 302</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45 593</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98 179</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80 616</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Інші доходи, у тому числі:</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32 157</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46 014</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99 114</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80 025</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Кошти на капітальний ремонт, в розрізі амортизації, для уникненя впливу на чистий фінансовий результат комунального підприємства</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7 465</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 </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10 652</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80 025</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Дохід з місцевого бюджету за цільовими програмами</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24 692</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46 014</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88 462</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 </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 xml:space="preserve">Інші витрати,  у тому числі: </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 </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0</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3 584</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30</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 xml:space="preserve">Фінансовий результат від звичайної діяльності  до оподаткування </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-145</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421</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-2 649</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-621</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Чистий фінансовий результат, у тому числі:</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-145</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421</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-2 649</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-621</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 xml:space="preserve">прибуток </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 </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421</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 </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 </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збиток</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right"/>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-145</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 </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-2 649</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sz w:val="20"/>
                <w:szCs w:val="20"/>
                <w:lang w:eastAsia="uk-UA"/>
              </w:rPr>
            </w:pPr>
            <w:r w:rsidRPr="0089368F">
              <w:rPr>
                <w:rFonts w:ascii="Times New Roman" w:eastAsia="Times New Roman" w:hAnsi="Times New Roman" w:cs="Times New Roman"/>
                <w:sz w:val="20"/>
                <w:szCs w:val="20"/>
                <w:lang w:eastAsia="uk-UA"/>
              </w:rPr>
              <w:t>-621</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 xml:space="preserve">Усього доходів </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64 351</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92 682</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158 896</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178 113</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r w:rsidR="0064585B" w:rsidRPr="0064585B" w:rsidTr="0064585B">
        <w:trPr>
          <w:trHeight w:val="315"/>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Усього витрат</w:t>
            </w:r>
          </w:p>
        </w:tc>
        <w:tc>
          <w:tcPr>
            <w:tcW w:w="1101"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64 496</w:t>
            </w:r>
          </w:p>
        </w:tc>
        <w:tc>
          <w:tcPr>
            <w:tcW w:w="1025"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92 261</w:t>
            </w:r>
          </w:p>
        </w:tc>
        <w:tc>
          <w:tcPr>
            <w:tcW w:w="1070"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161 545</w:t>
            </w:r>
          </w:p>
        </w:tc>
        <w:tc>
          <w:tcPr>
            <w:tcW w:w="993" w:type="dxa"/>
            <w:tcBorders>
              <w:top w:val="nil"/>
              <w:left w:val="nil"/>
              <w:bottom w:val="single" w:sz="4" w:space="0" w:color="auto"/>
              <w:right w:val="single" w:sz="4" w:space="0" w:color="auto"/>
            </w:tcBorders>
            <w:shd w:val="clear" w:color="auto" w:fill="auto"/>
            <w:vAlign w:val="center"/>
            <w:hideMark/>
          </w:tcPr>
          <w:p w:rsidR="0064585B" w:rsidRPr="0089368F" w:rsidRDefault="0064585B" w:rsidP="0064585B">
            <w:pPr>
              <w:spacing w:after="0" w:line="240" w:lineRule="auto"/>
              <w:jc w:val="center"/>
              <w:rPr>
                <w:rFonts w:ascii="Times New Roman" w:eastAsia="Times New Roman" w:hAnsi="Times New Roman" w:cs="Times New Roman"/>
                <w:b/>
                <w:bCs/>
                <w:sz w:val="20"/>
                <w:szCs w:val="20"/>
                <w:lang w:eastAsia="uk-UA"/>
              </w:rPr>
            </w:pPr>
            <w:r w:rsidRPr="0089368F">
              <w:rPr>
                <w:rFonts w:ascii="Times New Roman" w:eastAsia="Times New Roman" w:hAnsi="Times New Roman" w:cs="Times New Roman"/>
                <w:b/>
                <w:bCs/>
                <w:sz w:val="20"/>
                <w:szCs w:val="20"/>
                <w:lang w:eastAsia="uk-UA"/>
              </w:rPr>
              <w:t>178 734</w:t>
            </w:r>
          </w:p>
        </w:tc>
        <w:tc>
          <w:tcPr>
            <w:tcW w:w="222" w:type="dxa"/>
            <w:vAlign w:val="center"/>
            <w:hideMark/>
          </w:tcPr>
          <w:p w:rsidR="0064585B" w:rsidRPr="0064585B" w:rsidRDefault="0064585B" w:rsidP="0064585B">
            <w:pPr>
              <w:spacing w:after="0" w:line="240" w:lineRule="auto"/>
              <w:rPr>
                <w:rFonts w:ascii="Times New Roman" w:eastAsia="Times New Roman" w:hAnsi="Times New Roman" w:cs="Times New Roman"/>
                <w:sz w:val="20"/>
                <w:szCs w:val="20"/>
                <w:lang w:eastAsia="uk-UA"/>
              </w:rPr>
            </w:pPr>
          </w:p>
        </w:tc>
      </w:tr>
    </w:tbl>
    <w:p w:rsidR="00FF1A69" w:rsidRDefault="00FF1A69" w:rsidP="00A25809">
      <w:pPr>
        <w:ind w:firstLine="708"/>
        <w:jc w:val="both"/>
        <w:rPr>
          <w:rFonts w:ascii="Times New Roman" w:hAnsi="Times New Roman" w:cs="Times New Roman"/>
          <w:sz w:val="23"/>
          <w:szCs w:val="23"/>
        </w:rPr>
      </w:pPr>
    </w:p>
    <w:p w:rsidR="00842F1A" w:rsidRPr="00842F1A" w:rsidRDefault="00842F1A" w:rsidP="00842F1A">
      <w:pPr>
        <w:shd w:val="clear" w:color="auto" w:fill="FFFFFF"/>
        <w:spacing w:after="300" w:line="240" w:lineRule="auto"/>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lastRenderedPageBreak/>
        <w:t xml:space="preserve">Основні результати оцінки технічної, фінансової та організаційно-управлінської діяльності </w:t>
      </w:r>
      <w:r>
        <w:rPr>
          <w:rFonts w:ascii="Times New Roman" w:eastAsia="Times New Roman" w:hAnsi="Times New Roman" w:cs="Times New Roman"/>
          <w:color w:val="212529"/>
          <w:lang w:eastAsia="uk-UA"/>
        </w:rPr>
        <w:t>підприємства:</w:t>
      </w:r>
    </w:p>
    <w:p w:rsidR="00842F1A" w:rsidRPr="00842F1A" w:rsidRDefault="00842F1A" w:rsidP="00842F1A">
      <w:pPr>
        <w:shd w:val="clear" w:color="auto" w:fill="FFFFFF"/>
        <w:spacing w:after="0" w:line="240" w:lineRule="auto"/>
        <w:jc w:val="both"/>
        <w:textAlignment w:val="baseline"/>
        <w:rPr>
          <w:rFonts w:ascii="Times New Roman" w:eastAsia="Times New Roman" w:hAnsi="Times New Roman" w:cs="Times New Roman"/>
          <w:color w:val="212529"/>
          <w:lang w:eastAsia="uk-UA"/>
        </w:rPr>
      </w:pPr>
      <w:bookmarkStart w:id="9" w:name="_Toc36266254"/>
      <w:bookmarkStart w:id="10" w:name="_Toc31702314"/>
      <w:bookmarkEnd w:id="9"/>
      <w:bookmarkEnd w:id="10"/>
      <w:r w:rsidRPr="00842F1A">
        <w:rPr>
          <w:rFonts w:ascii="Times New Roman" w:eastAsia="Times New Roman" w:hAnsi="Times New Roman" w:cs="Times New Roman"/>
          <w:color w:val="212529"/>
          <w:lang w:eastAsia="uk-UA"/>
        </w:rPr>
        <w:t>Технічна оцінка підприємства:</w:t>
      </w:r>
    </w:p>
    <w:p w:rsidR="00842F1A" w:rsidRPr="00842F1A" w:rsidRDefault="00842F1A" w:rsidP="00842F1A">
      <w:pPr>
        <w:numPr>
          <w:ilvl w:val="0"/>
          <w:numId w:val="30"/>
        </w:numPr>
        <w:shd w:val="clear" w:color="auto" w:fill="FFFFFF"/>
        <w:spacing w:after="150" w:line="240" w:lineRule="auto"/>
        <w:ind w:left="600"/>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t>Фактичне водоспоживання населенням потребує додаткового дослідження і аналізу з метою визначення проблем у внутрішньобудинкових системах водопостачання і водовідведення та визначення неощадливого використання води споживачами (особливо у приватному секторі);</w:t>
      </w:r>
    </w:p>
    <w:p w:rsidR="00842F1A" w:rsidRDefault="00842F1A" w:rsidP="00842F1A">
      <w:pPr>
        <w:numPr>
          <w:ilvl w:val="0"/>
          <w:numId w:val="30"/>
        </w:numPr>
        <w:shd w:val="clear" w:color="auto" w:fill="FFFFFF"/>
        <w:spacing w:after="150" w:line="240" w:lineRule="auto"/>
        <w:ind w:left="600"/>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t>Велика аварійність водопроводів через внутрішню корозію сталевих труб, як</w:t>
      </w:r>
      <w:r>
        <w:rPr>
          <w:rFonts w:ascii="Times New Roman" w:eastAsia="Times New Roman" w:hAnsi="Times New Roman" w:cs="Times New Roman"/>
          <w:color w:val="212529"/>
          <w:lang w:eastAsia="uk-UA"/>
        </w:rPr>
        <w:t>і</w:t>
      </w:r>
      <w:r w:rsidRPr="00842F1A">
        <w:rPr>
          <w:rFonts w:ascii="Times New Roman" w:eastAsia="Times New Roman" w:hAnsi="Times New Roman" w:cs="Times New Roman"/>
          <w:color w:val="212529"/>
          <w:lang w:eastAsia="uk-UA"/>
        </w:rPr>
        <w:t xml:space="preserve"> використали свій термін експлуатації, а окремі ділянки потребують термінової заміни;</w:t>
      </w:r>
    </w:p>
    <w:p w:rsidR="00122703" w:rsidRPr="00842F1A" w:rsidRDefault="00122703" w:rsidP="00842F1A">
      <w:pPr>
        <w:numPr>
          <w:ilvl w:val="0"/>
          <w:numId w:val="30"/>
        </w:numPr>
        <w:shd w:val="clear" w:color="auto" w:fill="FFFFFF"/>
        <w:spacing w:after="150" w:line="240" w:lineRule="auto"/>
        <w:ind w:left="600"/>
        <w:jc w:val="both"/>
        <w:textAlignment w:val="baseline"/>
        <w:rPr>
          <w:rFonts w:ascii="Times New Roman" w:eastAsia="Times New Roman" w:hAnsi="Times New Roman" w:cs="Times New Roman"/>
          <w:color w:val="212529"/>
          <w:lang w:eastAsia="uk-UA"/>
        </w:rPr>
      </w:pPr>
      <w:r>
        <w:rPr>
          <w:rFonts w:ascii="Times New Roman" w:eastAsia="Times New Roman" w:hAnsi="Times New Roman" w:cs="Times New Roman"/>
          <w:color w:val="212529"/>
          <w:lang w:eastAsia="uk-UA"/>
        </w:rPr>
        <w:t>Стара база житлового фонду</w:t>
      </w:r>
      <w:r w:rsidRPr="00842F1A">
        <w:rPr>
          <w:rFonts w:ascii="Times New Roman" w:eastAsia="Times New Roman" w:hAnsi="Times New Roman" w:cs="Times New Roman"/>
          <w:color w:val="212529"/>
          <w:lang w:eastAsia="uk-UA"/>
        </w:rPr>
        <w:t>, як</w:t>
      </w:r>
      <w:r w:rsidR="00154840">
        <w:rPr>
          <w:rFonts w:ascii="Times New Roman" w:eastAsia="Times New Roman" w:hAnsi="Times New Roman" w:cs="Times New Roman"/>
          <w:color w:val="212529"/>
          <w:lang w:eastAsia="uk-UA"/>
        </w:rPr>
        <w:t>а</w:t>
      </w:r>
      <w:r w:rsidRPr="00842F1A">
        <w:rPr>
          <w:rFonts w:ascii="Times New Roman" w:eastAsia="Times New Roman" w:hAnsi="Times New Roman" w:cs="Times New Roman"/>
          <w:color w:val="212529"/>
          <w:lang w:eastAsia="uk-UA"/>
        </w:rPr>
        <w:t xml:space="preserve"> </w:t>
      </w:r>
      <w:r>
        <w:rPr>
          <w:rFonts w:ascii="Times New Roman" w:eastAsia="Times New Roman" w:hAnsi="Times New Roman" w:cs="Times New Roman"/>
          <w:color w:val="212529"/>
          <w:lang w:eastAsia="uk-UA"/>
        </w:rPr>
        <w:t>введен</w:t>
      </w:r>
      <w:r w:rsidR="00154840">
        <w:rPr>
          <w:rFonts w:ascii="Times New Roman" w:eastAsia="Times New Roman" w:hAnsi="Times New Roman" w:cs="Times New Roman"/>
          <w:color w:val="212529"/>
          <w:lang w:eastAsia="uk-UA"/>
        </w:rPr>
        <w:t>а</w:t>
      </w:r>
      <w:r>
        <w:rPr>
          <w:rFonts w:ascii="Times New Roman" w:eastAsia="Times New Roman" w:hAnsi="Times New Roman" w:cs="Times New Roman"/>
          <w:color w:val="212529"/>
          <w:lang w:eastAsia="uk-UA"/>
        </w:rPr>
        <w:t xml:space="preserve"> в</w:t>
      </w:r>
      <w:r w:rsidRPr="00842F1A">
        <w:rPr>
          <w:rFonts w:ascii="Times New Roman" w:eastAsia="Times New Roman" w:hAnsi="Times New Roman" w:cs="Times New Roman"/>
          <w:color w:val="212529"/>
          <w:lang w:eastAsia="uk-UA"/>
        </w:rPr>
        <w:t xml:space="preserve"> експлуатаці</w:t>
      </w:r>
      <w:r>
        <w:rPr>
          <w:rFonts w:ascii="Times New Roman" w:eastAsia="Times New Roman" w:hAnsi="Times New Roman" w:cs="Times New Roman"/>
          <w:color w:val="212529"/>
          <w:lang w:eastAsia="uk-UA"/>
        </w:rPr>
        <w:t>ю ще при СРСР, та потребу</w:t>
      </w:r>
      <w:r w:rsidR="00154840">
        <w:rPr>
          <w:rFonts w:ascii="Times New Roman" w:eastAsia="Times New Roman" w:hAnsi="Times New Roman" w:cs="Times New Roman"/>
          <w:color w:val="212529"/>
          <w:lang w:eastAsia="uk-UA"/>
        </w:rPr>
        <w:t>є реконструкції,</w:t>
      </w:r>
      <w:r>
        <w:rPr>
          <w:rFonts w:ascii="Times New Roman" w:eastAsia="Times New Roman" w:hAnsi="Times New Roman" w:cs="Times New Roman"/>
          <w:color w:val="212529"/>
          <w:lang w:eastAsia="uk-UA"/>
        </w:rPr>
        <w:t xml:space="preserve"> </w:t>
      </w:r>
      <w:r w:rsidRPr="00842F1A">
        <w:rPr>
          <w:rFonts w:ascii="Times New Roman" w:eastAsia="Times New Roman" w:hAnsi="Times New Roman" w:cs="Times New Roman"/>
          <w:color w:val="212529"/>
          <w:lang w:eastAsia="uk-UA"/>
        </w:rPr>
        <w:t>заміни</w:t>
      </w:r>
      <w:r>
        <w:rPr>
          <w:rFonts w:ascii="Times New Roman" w:eastAsia="Times New Roman" w:hAnsi="Times New Roman" w:cs="Times New Roman"/>
          <w:color w:val="212529"/>
          <w:lang w:eastAsia="uk-UA"/>
        </w:rPr>
        <w:t xml:space="preserve"> внутрішньобудинкових мереж</w:t>
      </w:r>
      <w:r w:rsidRPr="00842F1A">
        <w:rPr>
          <w:rFonts w:ascii="Times New Roman" w:eastAsia="Times New Roman" w:hAnsi="Times New Roman" w:cs="Times New Roman"/>
          <w:color w:val="212529"/>
          <w:lang w:eastAsia="uk-UA"/>
        </w:rPr>
        <w:t>;</w:t>
      </w:r>
    </w:p>
    <w:p w:rsidR="00842F1A" w:rsidRPr="00842F1A" w:rsidRDefault="00842F1A" w:rsidP="00842F1A">
      <w:pPr>
        <w:numPr>
          <w:ilvl w:val="0"/>
          <w:numId w:val="30"/>
        </w:numPr>
        <w:shd w:val="clear" w:color="auto" w:fill="FFFFFF"/>
        <w:spacing w:after="150" w:line="240" w:lineRule="auto"/>
        <w:ind w:left="600"/>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t>Втрати води у розподільчій мережі;</w:t>
      </w:r>
    </w:p>
    <w:p w:rsidR="00842F1A" w:rsidRPr="00842F1A" w:rsidRDefault="00842F1A" w:rsidP="00842F1A">
      <w:pPr>
        <w:numPr>
          <w:ilvl w:val="0"/>
          <w:numId w:val="30"/>
        </w:numPr>
        <w:shd w:val="clear" w:color="auto" w:fill="FFFFFF"/>
        <w:spacing w:after="150" w:line="240" w:lineRule="auto"/>
        <w:ind w:left="600"/>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t>Велика аварійність каналізаційних колекторів</w:t>
      </w:r>
      <w:r w:rsidR="00E945FC">
        <w:rPr>
          <w:rFonts w:ascii="Times New Roman" w:eastAsia="Times New Roman" w:hAnsi="Times New Roman" w:cs="Times New Roman"/>
          <w:color w:val="212529"/>
          <w:lang w:eastAsia="uk-UA"/>
        </w:rPr>
        <w:t>, повітряних мереж</w:t>
      </w:r>
      <w:r w:rsidRPr="00842F1A">
        <w:rPr>
          <w:rFonts w:ascii="Times New Roman" w:eastAsia="Times New Roman" w:hAnsi="Times New Roman" w:cs="Times New Roman"/>
          <w:color w:val="212529"/>
          <w:lang w:eastAsia="uk-UA"/>
        </w:rPr>
        <w:t xml:space="preserve"> через зношеність значної їх кількості;</w:t>
      </w:r>
    </w:p>
    <w:p w:rsidR="00842F1A" w:rsidRPr="00842F1A" w:rsidRDefault="00842F1A" w:rsidP="00842F1A">
      <w:pPr>
        <w:numPr>
          <w:ilvl w:val="0"/>
          <w:numId w:val="30"/>
        </w:numPr>
        <w:shd w:val="clear" w:color="auto" w:fill="FFFFFF"/>
        <w:spacing w:after="150" w:line="240" w:lineRule="auto"/>
        <w:ind w:left="600"/>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t xml:space="preserve">Надмірне енергоспоживання через низький ККД </w:t>
      </w:r>
      <w:r w:rsidR="00154840">
        <w:rPr>
          <w:rFonts w:ascii="Times New Roman" w:eastAsia="Times New Roman" w:hAnsi="Times New Roman" w:cs="Times New Roman"/>
          <w:color w:val="212529"/>
          <w:lang w:eastAsia="uk-UA"/>
        </w:rPr>
        <w:t xml:space="preserve">будинків (в переважній більшості відсутня термосанація), </w:t>
      </w:r>
      <w:r w:rsidRPr="00842F1A">
        <w:rPr>
          <w:rFonts w:ascii="Times New Roman" w:eastAsia="Times New Roman" w:hAnsi="Times New Roman" w:cs="Times New Roman"/>
          <w:color w:val="212529"/>
          <w:lang w:eastAsia="uk-UA"/>
        </w:rPr>
        <w:t>насосів і невідповідність насосного обладнання гідравлічним параметрам мережі, а великі втрати води спричиняють перекачування додаткових обсягів її.</w:t>
      </w:r>
    </w:p>
    <w:p w:rsidR="00842F1A" w:rsidRPr="002D318D" w:rsidRDefault="00842F1A" w:rsidP="00842F1A">
      <w:pPr>
        <w:shd w:val="clear" w:color="auto" w:fill="FFFFFF"/>
        <w:spacing w:after="300" w:line="240" w:lineRule="auto"/>
        <w:jc w:val="both"/>
        <w:textAlignment w:val="baseline"/>
        <w:rPr>
          <w:rFonts w:ascii="Times New Roman" w:eastAsia="Times New Roman" w:hAnsi="Times New Roman" w:cs="Times New Roman"/>
          <w:b/>
          <w:bCs/>
          <w:color w:val="212529"/>
          <w:lang w:eastAsia="uk-UA"/>
        </w:rPr>
      </w:pPr>
      <w:r w:rsidRPr="002D318D">
        <w:rPr>
          <w:rFonts w:ascii="Times New Roman" w:eastAsia="Times New Roman" w:hAnsi="Times New Roman" w:cs="Times New Roman"/>
          <w:b/>
          <w:bCs/>
          <w:color w:val="212529"/>
          <w:lang w:eastAsia="uk-UA"/>
        </w:rPr>
        <w:t>Фінансова оцінка підприємства:</w:t>
      </w:r>
    </w:p>
    <w:p w:rsidR="00842F1A" w:rsidRPr="00842F1A" w:rsidRDefault="00842F1A" w:rsidP="00842F1A">
      <w:pPr>
        <w:numPr>
          <w:ilvl w:val="0"/>
          <w:numId w:val="31"/>
        </w:numPr>
        <w:shd w:val="clear" w:color="auto" w:fill="FFFFFF"/>
        <w:spacing w:after="150" w:line="240" w:lineRule="auto"/>
        <w:ind w:left="600"/>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t>Доходи від реалізації послуг не відшкодовують витрати на їх виробництво;</w:t>
      </w:r>
    </w:p>
    <w:p w:rsidR="00842F1A" w:rsidRDefault="00842F1A" w:rsidP="00842F1A">
      <w:pPr>
        <w:numPr>
          <w:ilvl w:val="0"/>
          <w:numId w:val="31"/>
        </w:numPr>
        <w:shd w:val="clear" w:color="auto" w:fill="FFFFFF"/>
        <w:spacing w:after="150" w:line="240" w:lineRule="auto"/>
        <w:ind w:left="600"/>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t xml:space="preserve">За багато років на підприємстві утворились </w:t>
      </w:r>
      <w:r w:rsidR="00154840">
        <w:rPr>
          <w:rFonts w:ascii="Times New Roman" w:eastAsia="Times New Roman" w:hAnsi="Times New Roman" w:cs="Times New Roman"/>
          <w:color w:val="212529"/>
          <w:lang w:eastAsia="uk-UA"/>
        </w:rPr>
        <w:t>«</w:t>
      </w:r>
      <w:r w:rsidRPr="00842F1A">
        <w:rPr>
          <w:rFonts w:ascii="Times New Roman" w:eastAsia="Times New Roman" w:hAnsi="Times New Roman" w:cs="Times New Roman"/>
          <w:color w:val="212529"/>
          <w:lang w:eastAsia="uk-UA"/>
        </w:rPr>
        <w:t>безнадійні</w:t>
      </w:r>
      <w:r w:rsidR="00154840">
        <w:rPr>
          <w:rFonts w:ascii="Times New Roman" w:eastAsia="Times New Roman" w:hAnsi="Times New Roman" w:cs="Times New Roman"/>
          <w:color w:val="212529"/>
          <w:lang w:eastAsia="uk-UA"/>
        </w:rPr>
        <w:t>»</w:t>
      </w:r>
      <w:r w:rsidRPr="00842F1A">
        <w:rPr>
          <w:rFonts w:ascii="Times New Roman" w:eastAsia="Times New Roman" w:hAnsi="Times New Roman" w:cs="Times New Roman"/>
          <w:color w:val="212529"/>
          <w:lang w:eastAsia="uk-UA"/>
        </w:rPr>
        <w:t>’ борги строком більше позовної давності, яка має недосконалу класифікацію по періодах та значний термін у порівнянні із середнім терміном кредиторської заборгованості.</w:t>
      </w:r>
    </w:p>
    <w:p w:rsidR="003353B0" w:rsidRPr="003353B0" w:rsidRDefault="003353B0" w:rsidP="003353B0">
      <w:pPr>
        <w:spacing w:before="120" w:after="180"/>
        <w:ind w:right="-6" w:firstLine="708"/>
        <w:jc w:val="both"/>
        <w:rPr>
          <w:rFonts w:ascii="Times New Roman" w:eastAsia="Times New Roman" w:hAnsi="Times New Roman" w:cs="Times New Roman"/>
          <w:color w:val="212529"/>
          <w:lang w:eastAsia="uk-UA"/>
        </w:rPr>
      </w:pPr>
      <w:r w:rsidRPr="003353B0">
        <w:rPr>
          <w:rFonts w:ascii="Times New Roman" w:eastAsia="Times New Roman" w:hAnsi="Times New Roman" w:cs="Times New Roman"/>
          <w:color w:val="212529"/>
          <w:lang w:eastAsia="uk-UA"/>
        </w:rPr>
        <w:t xml:space="preserve">Протягом двох останніх років надходження коштів від оплати послуг споживачами були нестабільними через коливання рівня оплати населенням і іншими споживачами. Так, дебіторська заборгованість населення має тенденцію до збільшення. </w:t>
      </w:r>
    </w:p>
    <w:p w:rsidR="003353B0" w:rsidRPr="003353B0" w:rsidRDefault="003353B0" w:rsidP="003353B0">
      <w:pPr>
        <w:spacing w:before="120"/>
        <w:ind w:right="-6" w:firstLine="708"/>
        <w:jc w:val="both"/>
        <w:rPr>
          <w:rFonts w:ascii="Times New Roman" w:eastAsia="Times New Roman" w:hAnsi="Times New Roman" w:cs="Times New Roman"/>
          <w:color w:val="212529"/>
          <w:lang w:eastAsia="uk-UA"/>
        </w:rPr>
      </w:pPr>
      <w:r w:rsidRPr="003353B0">
        <w:rPr>
          <w:rFonts w:ascii="Times New Roman" w:eastAsia="Times New Roman" w:hAnsi="Times New Roman" w:cs="Times New Roman"/>
          <w:color w:val="212529"/>
          <w:lang w:eastAsia="uk-UA"/>
        </w:rPr>
        <w:t>Основною причиною заборгованості є відсутність дійових важелів впливу на мешканців-боржників, оскільки застосування передбачених законодавством санкцій до боржників за комунальні послуги суттєво обмежено в частині нарахування пені за невчасну оплату послуг, припинення надання послуг, примусового стягнення майна за несплату та виселення. Закони та інші нормативно-правові акти, що регулюють відносини надавачів і споживачів послуг, не сприяють формуванню платіжної дисципліни. Тому саме підприємство за підтримки міської влади створює власні механізми підвищення рівня оплати послуг, а саме:</w:t>
      </w:r>
    </w:p>
    <w:p w:rsidR="003353B0" w:rsidRPr="003353B0" w:rsidRDefault="003353B0" w:rsidP="003353B0">
      <w:pPr>
        <w:numPr>
          <w:ilvl w:val="0"/>
          <w:numId w:val="44"/>
        </w:numPr>
        <w:tabs>
          <w:tab w:val="left" w:pos="1080"/>
        </w:tabs>
        <w:spacing w:before="120" w:after="0" w:line="240" w:lineRule="auto"/>
        <w:ind w:left="357" w:right="-57" w:hanging="357"/>
        <w:contextualSpacing/>
        <w:jc w:val="both"/>
        <w:rPr>
          <w:rFonts w:ascii="Times New Roman" w:eastAsia="Times New Roman" w:hAnsi="Times New Roman" w:cs="Times New Roman"/>
          <w:color w:val="212529"/>
          <w:lang w:eastAsia="uk-UA"/>
        </w:rPr>
      </w:pPr>
      <w:r w:rsidRPr="003353B0">
        <w:rPr>
          <w:rFonts w:ascii="Times New Roman" w:eastAsia="Times New Roman" w:hAnsi="Times New Roman" w:cs="Times New Roman"/>
          <w:color w:val="212529"/>
          <w:lang w:eastAsia="uk-UA"/>
        </w:rPr>
        <w:t xml:space="preserve">підприємство проводить укладення договорів з населенням, здійснює нарахування за послуги, збирає платежі; </w:t>
      </w:r>
    </w:p>
    <w:p w:rsidR="003353B0" w:rsidRDefault="003353B0" w:rsidP="003353B0">
      <w:pPr>
        <w:numPr>
          <w:ilvl w:val="0"/>
          <w:numId w:val="43"/>
        </w:numPr>
        <w:tabs>
          <w:tab w:val="left" w:pos="1080"/>
        </w:tabs>
        <w:spacing w:before="120" w:after="180" w:line="240" w:lineRule="auto"/>
        <w:ind w:left="357" w:right="-6" w:hanging="357"/>
        <w:contextualSpacing/>
        <w:jc w:val="both"/>
        <w:rPr>
          <w:rFonts w:ascii="Times New Roman" w:eastAsia="Times New Roman" w:hAnsi="Times New Roman" w:cs="Times New Roman"/>
          <w:color w:val="212529"/>
          <w:lang w:eastAsia="uk-UA"/>
        </w:rPr>
      </w:pPr>
      <w:r w:rsidRPr="003353B0">
        <w:rPr>
          <w:rFonts w:ascii="Times New Roman" w:eastAsia="Times New Roman" w:hAnsi="Times New Roman" w:cs="Times New Roman"/>
          <w:color w:val="212529"/>
          <w:lang w:eastAsia="uk-UA"/>
        </w:rPr>
        <w:t>доставка квитанцій-повідомлень про нарахування громадянам-споживачам проводиться працівниками водоканалу на початку місяця, тобто до дати отримання зарплат та пенсій. Оплата споживачами проводиться в банках міста з видачею роздрукованих платіжних квитанцій</w:t>
      </w:r>
      <w:r>
        <w:rPr>
          <w:rFonts w:ascii="Times New Roman" w:eastAsia="Times New Roman" w:hAnsi="Times New Roman" w:cs="Times New Roman"/>
          <w:color w:val="212529"/>
          <w:lang w:eastAsia="uk-UA"/>
        </w:rPr>
        <w:t>;</w:t>
      </w:r>
      <w:r w:rsidRPr="003353B0">
        <w:rPr>
          <w:rFonts w:ascii="Times New Roman" w:eastAsia="Times New Roman" w:hAnsi="Times New Roman" w:cs="Times New Roman"/>
          <w:color w:val="212529"/>
          <w:lang w:eastAsia="uk-UA"/>
        </w:rPr>
        <w:t xml:space="preserve"> </w:t>
      </w:r>
    </w:p>
    <w:p w:rsidR="003353B0" w:rsidRDefault="003353B0" w:rsidP="003353B0">
      <w:pPr>
        <w:numPr>
          <w:ilvl w:val="0"/>
          <w:numId w:val="43"/>
        </w:numPr>
        <w:tabs>
          <w:tab w:val="left" w:pos="1080"/>
        </w:tabs>
        <w:spacing w:before="120" w:after="180" w:line="240" w:lineRule="auto"/>
        <w:ind w:left="357" w:right="-6" w:hanging="357"/>
        <w:contextualSpacing/>
        <w:jc w:val="both"/>
        <w:rPr>
          <w:rFonts w:ascii="Times New Roman" w:eastAsia="Times New Roman" w:hAnsi="Times New Roman" w:cs="Times New Roman"/>
          <w:color w:val="212529"/>
          <w:lang w:eastAsia="uk-UA"/>
        </w:rPr>
      </w:pPr>
      <w:r w:rsidRPr="003353B0">
        <w:rPr>
          <w:rFonts w:ascii="Times New Roman" w:eastAsia="Times New Roman" w:hAnsi="Times New Roman" w:cs="Times New Roman"/>
          <w:color w:val="212529"/>
          <w:lang w:eastAsia="uk-UA"/>
        </w:rPr>
        <w:t xml:space="preserve">контролерами доставляються мешканцям письмові попередження про наявність заборгованості за послуги і можливі наслідки при їх несплаті (припинення надання послуг, застосування судового порядку стягнення боргу); </w:t>
      </w:r>
    </w:p>
    <w:p w:rsidR="003353B0" w:rsidRDefault="003353B0" w:rsidP="003353B0">
      <w:pPr>
        <w:numPr>
          <w:ilvl w:val="0"/>
          <w:numId w:val="43"/>
        </w:numPr>
        <w:tabs>
          <w:tab w:val="left" w:pos="1080"/>
        </w:tabs>
        <w:spacing w:before="120" w:after="180" w:line="240" w:lineRule="auto"/>
        <w:ind w:left="357" w:right="-6" w:hanging="357"/>
        <w:contextualSpacing/>
        <w:jc w:val="both"/>
        <w:rPr>
          <w:rFonts w:ascii="Times New Roman" w:eastAsia="Times New Roman" w:hAnsi="Times New Roman" w:cs="Times New Roman"/>
          <w:color w:val="212529"/>
          <w:lang w:eastAsia="uk-UA"/>
        </w:rPr>
      </w:pPr>
      <w:r w:rsidRPr="003353B0">
        <w:rPr>
          <w:rFonts w:ascii="Times New Roman" w:eastAsia="Times New Roman" w:hAnsi="Times New Roman" w:cs="Times New Roman"/>
          <w:color w:val="212529"/>
          <w:lang w:eastAsia="uk-UA"/>
        </w:rPr>
        <w:t>проводиться відключення абонентів з приватного сектору;</w:t>
      </w:r>
    </w:p>
    <w:p w:rsidR="003353B0" w:rsidRDefault="003353B0" w:rsidP="003353B0">
      <w:pPr>
        <w:numPr>
          <w:ilvl w:val="0"/>
          <w:numId w:val="43"/>
        </w:numPr>
        <w:tabs>
          <w:tab w:val="left" w:pos="1080"/>
        </w:tabs>
        <w:spacing w:before="120" w:after="180" w:line="240" w:lineRule="auto"/>
        <w:ind w:left="357" w:right="-6" w:hanging="357"/>
        <w:contextualSpacing/>
        <w:jc w:val="both"/>
        <w:rPr>
          <w:rFonts w:ascii="Times New Roman" w:eastAsia="Times New Roman" w:hAnsi="Times New Roman" w:cs="Times New Roman"/>
          <w:color w:val="212529"/>
          <w:lang w:eastAsia="uk-UA"/>
        </w:rPr>
      </w:pPr>
      <w:r w:rsidRPr="003353B0">
        <w:rPr>
          <w:rFonts w:ascii="Times New Roman" w:eastAsia="Times New Roman" w:hAnsi="Times New Roman" w:cs="Times New Roman"/>
          <w:color w:val="212529"/>
          <w:lang w:eastAsia="uk-UA"/>
        </w:rPr>
        <w:t>укладаються договори про реструктуризацію боргів терміном на 1-2 роки;</w:t>
      </w:r>
    </w:p>
    <w:p w:rsidR="003353B0" w:rsidRPr="003353B0" w:rsidRDefault="003353B0" w:rsidP="003353B0">
      <w:pPr>
        <w:numPr>
          <w:ilvl w:val="0"/>
          <w:numId w:val="43"/>
        </w:numPr>
        <w:tabs>
          <w:tab w:val="left" w:pos="1080"/>
        </w:tabs>
        <w:spacing w:before="120" w:after="180" w:line="240" w:lineRule="auto"/>
        <w:ind w:left="357" w:right="-6" w:hanging="357"/>
        <w:contextualSpacing/>
        <w:jc w:val="both"/>
        <w:rPr>
          <w:rFonts w:ascii="Times New Roman" w:eastAsia="Times New Roman" w:hAnsi="Times New Roman" w:cs="Times New Roman"/>
          <w:color w:val="212529"/>
          <w:lang w:eastAsia="uk-UA"/>
        </w:rPr>
      </w:pPr>
      <w:r w:rsidRPr="003353B0">
        <w:rPr>
          <w:rFonts w:ascii="Times New Roman" w:eastAsia="Times New Roman" w:hAnsi="Times New Roman" w:cs="Times New Roman"/>
          <w:color w:val="212529"/>
          <w:lang w:eastAsia="uk-UA"/>
        </w:rPr>
        <w:t xml:space="preserve">проводиться інформаційно-роз’яснювальна робота. </w:t>
      </w:r>
    </w:p>
    <w:p w:rsidR="003353B0" w:rsidRDefault="003353B0" w:rsidP="00842F1A">
      <w:pPr>
        <w:shd w:val="clear" w:color="auto" w:fill="FFFFFF"/>
        <w:spacing w:after="300" w:line="240" w:lineRule="auto"/>
        <w:jc w:val="both"/>
        <w:textAlignment w:val="baseline"/>
        <w:rPr>
          <w:rFonts w:ascii="Times New Roman" w:eastAsia="Times New Roman" w:hAnsi="Times New Roman" w:cs="Times New Roman"/>
          <w:color w:val="212529"/>
          <w:lang w:eastAsia="uk-UA"/>
        </w:rPr>
      </w:pPr>
    </w:p>
    <w:p w:rsidR="00842F1A" w:rsidRPr="00842F1A" w:rsidRDefault="00842F1A" w:rsidP="00842F1A">
      <w:pPr>
        <w:shd w:val="clear" w:color="auto" w:fill="FFFFFF"/>
        <w:spacing w:after="300" w:line="240" w:lineRule="auto"/>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t>Оцінка організаційно-управлінської діяльності підприємства:</w:t>
      </w:r>
    </w:p>
    <w:p w:rsidR="00842F1A" w:rsidRPr="00842F1A" w:rsidRDefault="00842F1A" w:rsidP="00842F1A">
      <w:pPr>
        <w:numPr>
          <w:ilvl w:val="0"/>
          <w:numId w:val="32"/>
        </w:numPr>
        <w:shd w:val="clear" w:color="auto" w:fill="FFFFFF"/>
        <w:spacing w:after="150" w:line="240" w:lineRule="auto"/>
        <w:ind w:left="600"/>
        <w:jc w:val="both"/>
        <w:textAlignment w:val="baseline"/>
        <w:rPr>
          <w:rFonts w:ascii="Times New Roman" w:eastAsia="Times New Roman" w:hAnsi="Times New Roman" w:cs="Times New Roman"/>
          <w:color w:val="212529"/>
          <w:lang w:eastAsia="uk-UA"/>
        </w:rPr>
      </w:pPr>
      <w:r w:rsidRPr="00842F1A">
        <w:rPr>
          <w:rFonts w:ascii="Times New Roman" w:eastAsia="Times New Roman" w:hAnsi="Times New Roman" w:cs="Times New Roman"/>
          <w:color w:val="212529"/>
          <w:lang w:eastAsia="uk-UA"/>
        </w:rPr>
        <w:t>Високою є плинність кадрів; підприємству важко залучати й утримувати кваліфікованих спеціалістів, інженерно-технічних та інших працівників через відносно низьку заробітну плату.</w:t>
      </w:r>
    </w:p>
    <w:p w:rsidR="0089368F" w:rsidRPr="004C13AB" w:rsidRDefault="0089368F" w:rsidP="005C3EF6">
      <w:pPr>
        <w:pStyle w:val="Default"/>
        <w:jc w:val="both"/>
        <w:rPr>
          <w:rFonts w:ascii="Times New Roman" w:hAnsi="Times New Roman" w:cs="Times New Roman"/>
          <w:color w:val="auto"/>
          <w:sz w:val="22"/>
          <w:szCs w:val="22"/>
        </w:rPr>
      </w:pPr>
      <w:r w:rsidRPr="004C13AB">
        <w:rPr>
          <w:rFonts w:ascii="Times New Roman" w:hAnsi="Times New Roman" w:cs="Times New Roman"/>
          <w:color w:val="auto"/>
          <w:sz w:val="22"/>
          <w:szCs w:val="22"/>
        </w:rPr>
        <w:lastRenderedPageBreak/>
        <w:t>SWOT-аналіз соціально-економічного становища КП «Бучасервіс»  проведено з урахуванням тенденцій розвитку, виявлених проблемних аспектів функціонування економіки, інфраструктури та соціальної сфери, динамічних змін у геополітичному становищі регіону, можливих зовнішніх впливів та викликів.</w:t>
      </w:r>
    </w:p>
    <w:p w:rsidR="0089368F" w:rsidRPr="004C13AB" w:rsidRDefault="0089368F" w:rsidP="005C3EF6">
      <w:pPr>
        <w:pStyle w:val="Default"/>
        <w:jc w:val="both"/>
        <w:rPr>
          <w:rFonts w:ascii="Times New Roman" w:hAnsi="Times New Roman" w:cs="Times New Roman"/>
          <w:color w:val="auto"/>
          <w:sz w:val="22"/>
          <w:szCs w:val="22"/>
        </w:rPr>
      </w:pPr>
      <w:r w:rsidRPr="004C13AB">
        <w:rPr>
          <w:rFonts w:ascii="Times New Roman" w:hAnsi="Times New Roman" w:cs="Times New Roman"/>
          <w:color w:val="auto"/>
          <w:sz w:val="22"/>
          <w:szCs w:val="22"/>
        </w:rPr>
        <w:t xml:space="preserve">SWOT-аналіз базується на висновках до розділів аналітичної частини Стратегії, пропозиціях з актуалізації Стратегії розвитку на 2021-2027 роки.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4732"/>
        <w:gridCol w:w="4733"/>
      </w:tblGrid>
      <w:tr w:rsidR="004C13AB" w:rsidRPr="004C13AB" w:rsidTr="003353B0">
        <w:trPr>
          <w:trHeight w:val="996"/>
        </w:trPr>
        <w:tc>
          <w:tcPr>
            <w:tcW w:w="4732" w:type="dxa"/>
          </w:tcPr>
          <w:p w:rsidR="0089368F" w:rsidRPr="004C13AB" w:rsidRDefault="001A5CB8">
            <w:pPr>
              <w:pStyle w:val="Default"/>
              <w:rPr>
                <w:rFonts w:ascii="Times New Roman" w:hAnsi="Times New Roman" w:cs="Times New Roman"/>
                <w:color w:val="auto"/>
                <w:sz w:val="20"/>
                <w:szCs w:val="20"/>
              </w:rPr>
            </w:pPr>
            <w:r w:rsidRPr="004C13AB">
              <w:rPr>
                <w:rFonts w:ascii="Times New Roman" w:hAnsi="Times New Roman" w:cs="Times New Roman"/>
                <w:b/>
                <w:bCs/>
                <w:i/>
                <w:iCs/>
                <w:color w:val="auto"/>
                <w:sz w:val="20"/>
                <w:szCs w:val="20"/>
              </w:rPr>
              <w:t>Сильні сторони</w:t>
            </w:r>
          </w:p>
          <w:p w:rsidR="0089368F" w:rsidRPr="004C13AB" w:rsidRDefault="0089368F">
            <w:pPr>
              <w:pStyle w:val="Default"/>
              <w:rPr>
                <w:rFonts w:ascii="Times New Roman" w:hAnsi="Times New Roman" w:cs="Times New Roman"/>
                <w:color w:val="auto"/>
                <w:sz w:val="20"/>
                <w:szCs w:val="20"/>
              </w:rPr>
            </w:pPr>
            <w:r w:rsidRPr="004C13AB">
              <w:rPr>
                <w:rFonts w:ascii="Times New Roman" w:hAnsi="Times New Roman" w:cs="Times New Roman"/>
                <w:i/>
                <w:iCs/>
                <w:color w:val="auto"/>
                <w:sz w:val="20"/>
                <w:szCs w:val="20"/>
              </w:rPr>
              <w:t xml:space="preserve">1. </w:t>
            </w:r>
            <w:r w:rsidRPr="004C13AB">
              <w:rPr>
                <w:rFonts w:ascii="Times New Roman" w:hAnsi="Times New Roman" w:cs="Times New Roman"/>
                <w:color w:val="auto"/>
                <w:sz w:val="20"/>
                <w:szCs w:val="20"/>
              </w:rPr>
              <w:t>Вигідне географічне розташування</w:t>
            </w:r>
            <w:r w:rsidR="003F23F8" w:rsidRPr="004C13AB">
              <w:rPr>
                <w:rFonts w:ascii="Times New Roman" w:hAnsi="Times New Roman" w:cs="Times New Roman"/>
                <w:color w:val="auto"/>
                <w:sz w:val="20"/>
                <w:szCs w:val="20"/>
              </w:rPr>
              <w:t xml:space="preserve"> м. Буча</w:t>
            </w:r>
            <w:r w:rsidRPr="004C13AB">
              <w:rPr>
                <w:rFonts w:ascii="Times New Roman" w:hAnsi="Times New Roman" w:cs="Times New Roman"/>
                <w:color w:val="auto"/>
                <w:sz w:val="20"/>
                <w:szCs w:val="20"/>
              </w:rPr>
              <w:t>: безпосередня близькість до Польщі</w:t>
            </w:r>
            <w:r w:rsidR="003F23F8" w:rsidRPr="004C13AB">
              <w:rPr>
                <w:rFonts w:ascii="Times New Roman" w:hAnsi="Times New Roman" w:cs="Times New Roman"/>
                <w:color w:val="auto"/>
                <w:sz w:val="20"/>
                <w:szCs w:val="20"/>
              </w:rPr>
              <w:t>, з</w:t>
            </w:r>
            <w:r w:rsidRPr="004C13AB">
              <w:rPr>
                <w:rFonts w:ascii="Times New Roman" w:hAnsi="Times New Roman" w:cs="Times New Roman"/>
                <w:color w:val="auto"/>
                <w:sz w:val="20"/>
                <w:szCs w:val="20"/>
              </w:rPr>
              <w:t xml:space="preserve"> важливою міжнародною автомобільною </w:t>
            </w:r>
            <w:r w:rsidR="005C3EF6" w:rsidRPr="004C13AB">
              <w:rPr>
                <w:rFonts w:ascii="Times New Roman" w:hAnsi="Times New Roman" w:cs="Times New Roman"/>
                <w:color w:val="auto"/>
                <w:sz w:val="20"/>
                <w:szCs w:val="20"/>
              </w:rPr>
              <w:t>дорог</w:t>
            </w:r>
            <w:r w:rsidRPr="004C13AB">
              <w:rPr>
                <w:rFonts w:ascii="Times New Roman" w:hAnsi="Times New Roman" w:cs="Times New Roman"/>
                <w:color w:val="auto"/>
                <w:sz w:val="20"/>
                <w:szCs w:val="20"/>
              </w:rPr>
              <w:t xml:space="preserve">ою Київ-Варшава. </w:t>
            </w:r>
            <w:r w:rsidRPr="004C13AB">
              <w:rPr>
                <w:rFonts w:ascii="Times New Roman" w:hAnsi="Times New Roman" w:cs="Times New Roman"/>
                <w:i/>
                <w:iCs/>
                <w:color w:val="auto"/>
                <w:sz w:val="20"/>
                <w:szCs w:val="20"/>
              </w:rPr>
              <w:t xml:space="preserve">Це полегшує логістику та доступ до ринків як у межах України, так і за кордоном. Близькість до країн Європейського Союзу, зокрема Польщі, сприяє експортно-орієнтованому бізнесу. </w:t>
            </w:r>
          </w:p>
          <w:p w:rsidR="0089368F" w:rsidRPr="004C13AB" w:rsidRDefault="0089368F">
            <w:pPr>
              <w:pStyle w:val="Default"/>
              <w:rPr>
                <w:rFonts w:ascii="Times New Roman" w:hAnsi="Times New Roman" w:cs="Times New Roman"/>
                <w:color w:val="auto"/>
                <w:sz w:val="20"/>
                <w:szCs w:val="20"/>
              </w:rPr>
            </w:pPr>
            <w:r w:rsidRPr="004C13AB">
              <w:rPr>
                <w:rFonts w:ascii="Times New Roman" w:hAnsi="Times New Roman" w:cs="Times New Roman"/>
                <w:color w:val="auto"/>
                <w:sz w:val="20"/>
                <w:szCs w:val="20"/>
              </w:rPr>
              <w:t>2. Збережений демографічний потенціал в умовах повномасштабної війни та значний приріст населення за рахунок ВПО</w:t>
            </w:r>
            <w:r w:rsidR="003F23F8" w:rsidRPr="004C13AB">
              <w:rPr>
                <w:rFonts w:ascii="Times New Roman" w:hAnsi="Times New Roman" w:cs="Times New Roman"/>
                <w:color w:val="auto"/>
                <w:sz w:val="20"/>
                <w:szCs w:val="20"/>
              </w:rPr>
              <w:t xml:space="preserve">, </w:t>
            </w:r>
            <w:r w:rsidRPr="004C13AB">
              <w:rPr>
                <w:rFonts w:ascii="Times New Roman" w:hAnsi="Times New Roman" w:cs="Times New Roman"/>
                <w:i/>
                <w:iCs/>
                <w:color w:val="auto"/>
                <w:sz w:val="20"/>
                <w:szCs w:val="20"/>
              </w:rPr>
              <w:t>які поступово інтегруються в соціальне та економічне середовище територіальн</w:t>
            </w:r>
            <w:r w:rsidR="003F23F8" w:rsidRPr="004C13AB">
              <w:rPr>
                <w:rFonts w:ascii="Times New Roman" w:hAnsi="Times New Roman" w:cs="Times New Roman"/>
                <w:i/>
                <w:iCs/>
                <w:color w:val="auto"/>
                <w:sz w:val="20"/>
                <w:szCs w:val="20"/>
              </w:rPr>
              <w:t>ої</w:t>
            </w:r>
            <w:r w:rsidRPr="004C13AB">
              <w:rPr>
                <w:rFonts w:ascii="Times New Roman" w:hAnsi="Times New Roman" w:cs="Times New Roman"/>
                <w:i/>
                <w:iCs/>
                <w:color w:val="auto"/>
                <w:sz w:val="20"/>
                <w:szCs w:val="20"/>
              </w:rPr>
              <w:t xml:space="preserve"> громад</w:t>
            </w:r>
            <w:r w:rsidR="003F23F8" w:rsidRPr="004C13AB">
              <w:rPr>
                <w:rFonts w:ascii="Times New Roman" w:hAnsi="Times New Roman" w:cs="Times New Roman"/>
                <w:i/>
                <w:iCs/>
                <w:color w:val="auto"/>
                <w:sz w:val="20"/>
                <w:szCs w:val="20"/>
              </w:rPr>
              <w:t>и.</w:t>
            </w:r>
            <w:r w:rsidRPr="004C13AB">
              <w:rPr>
                <w:rFonts w:ascii="Times New Roman" w:hAnsi="Times New Roman" w:cs="Times New Roman"/>
                <w:i/>
                <w:iCs/>
                <w:color w:val="auto"/>
                <w:sz w:val="20"/>
                <w:szCs w:val="20"/>
              </w:rPr>
              <w:t xml:space="preserve"> </w:t>
            </w:r>
          </w:p>
          <w:p w:rsidR="0089368F" w:rsidRPr="004C13AB" w:rsidRDefault="0089368F">
            <w:pPr>
              <w:pStyle w:val="Default"/>
              <w:rPr>
                <w:rFonts w:ascii="Times New Roman" w:hAnsi="Times New Roman" w:cs="Times New Roman"/>
                <w:color w:val="auto"/>
                <w:sz w:val="20"/>
                <w:szCs w:val="20"/>
              </w:rPr>
            </w:pPr>
            <w:r w:rsidRPr="004C13AB">
              <w:rPr>
                <w:rFonts w:ascii="Times New Roman" w:hAnsi="Times New Roman" w:cs="Times New Roman"/>
                <w:color w:val="auto"/>
                <w:sz w:val="20"/>
                <w:szCs w:val="20"/>
              </w:rPr>
              <w:t xml:space="preserve">3. Один з </w:t>
            </w:r>
            <w:r w:rsidR="003F23F8" w:rsidRPr="004C13AB">
              <w:rPr>
                <w:rFonts w:ascii="Times New Roman" w:hAnsi="Times New Roman" w:cs="Times New Roman"/>
                <w:color w:val="auto"/>
                <w:sz w:val="20"/>
                <w:szCs w:val="20"/>
              </w:rPr>
              <w:t>привабливих</w:t>
            </w:r>
            <w:r w:rsidRPr="004C13AB">
              <w:rPr>
                <w:rFonts w:ascii="Times New Roman" w:hAnsi="Times New Roman" w:cs="Times New Roman"/>
                <w:color w:val="auto"/>
                <w:sz w:val="20"/>
                <w:szCs w:val="20"/>
              </w:rPr>
              <w:t xml:space="preserve"> регіонів для життєдіяльності та ведення бізнесу. </w:t>
            </w:r>
            <w:r w:rsidR="003F23F8" w:rsidRPr="004C13AB">
              <w:rPr>
                <w:rFonts w:ascii="Times New Roman" w:hAnsi="Times New Roman" w:cs="Times New Roman"/>
                <w:color w:val="auto"/>
                <w:sz w:val="20"/>
                <w:szCs w:val="20"/>
              </w:rPr>
              <w:t xml:space="preserve">Дуже близьке розташування до столиці. </w:t>
            </w:r>
          </w:p>
          <w:p w:rsidR="00B62BCB" w:rsidRPr="004C13AB" w:rsidRDefault="00B62BCB">
            <w:pPr>
              <w:pStyle w:val="Default"/>
              <w:rPr>
                <w:rFonts w:ascii="Times New Roman" w:hAnsi="Times New Roman" w:cs="Times New Roman"/>
                <w:color w:val="auto"/>
                <w:sz w:val="20"/>
                <w:szCs w:val="20"/>
              </w:rPr>
            </w:pPr>
          </w:p>
          <w:p w:rsidR="003F23F8" w:rsidRPr="004C13AB" w:rsidRDefault="00B62BCB">
            <w:pPr>
              <w:pStyle w:val="Default"/>
              <w:rPr>
                <w:rFonts w:ascii="Times New Roman" w:hAnsi="Times New Roman" w:cs="Times New Roman"/>
                <w:color w:val="auto"/>
                <w:sz w:val="20"/>
                <w:szCs w:val="20"/>
              </w:rPr>
            </w:pPr>
            <w:r w:rsidRPr="004C13AB">
              <w:rPr>
                <w:rFonts w:ascii="Times New Roman" w:hAnsi="Times New Roman" w:cs="Times New Roman"/>
                <w:color w:val="auto"/>
                <w:sz w:val="20"/>
                <w:szCs w:val="20"/>
              </w:rPr>
              <w:t xml:space="preserve">4. </w:t>
            </w:r>
            <w:r w:rsidRPr="0089368F">
              <w:rPr>
                <w:rFonts w:ascii="Times New Roman" w:hAnsi="Times New Roman" w:cs="Times New Roman"/>
                <w:color w:val="auto"/>
                <w:sz w:val="20"/>
                <w:szCs w:val="20"/>
              </w:rPr>
              <w:t>Сформована підтримк</w:t>
            </w:r>
            <w:r w:rsidRPr="004C13AB">
              <w:rPr>
                <w:rFonts w:ascii="Times New Roman" w:hAnsi="Times New Roman" w:cs="Times New Roman"/>
                <w:color w:val="auto"/>
                <w:sz w:val="20"/>
                <w:szCs w:val="20"/>
              </w:rPr>
              <w:t>а для підприємства на рівні місцевого бюджету</w:t>
            </w:r>
          </w:p>
          <w:p w:rsidR="003F23F8" w:rsidRPr="004C13AB" w:rsidRDefault="003F23F8">
            <w:pPr>
              <w:pStyle w:val="Default"/>
              <w:rPr>
                <w:rFonts w:ascii="Times New Roman" w:hAnsi="Times New Roman" w:cs="Times New Roman"/>
                <w:color w:val="auto"/>
                <w:sz w:val="20"/>
                <w:szCs w:val="20"/>
              </w:rPr>
            </w:pPr>
          </w:p>
          <w:p w:rsidR="0089368F" w:rsidRPr="004C13AB" w:rsidRDefault="0089368F"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p w:rsidR="00B62BCB" w:rsidRPr="004C13AB" w:rsidRDefault="00B62BCB" w:rsidP="003F23F8">
            <w:pPr>
              <w:pStyle w:val="Default"/>
              <w:rPr>
                <w:rFonts w:ascii="Times New Roman" w:hAnsi="Times New Roman" w:cs="Times New Roman"/>
                <w:color w:val="auto"/>
                <w:sz w:val="20"/>
                <w:szCs w:val="20"/>
              </w:rPr>
            </w:pPr>
          </w:p>
        </w:tc>
        <w:tc>
          <w:tcPr>
            <w:tcW w:w="4733" w:type="dxa"/>
          </w:tcPr>
          <w:p w:rsidR="0089368F" w:rsidRPr="004C13AB" w:rsidRDefault="001A5CB8">
            <w:pPr>
              <w:pStyle w:val="Default"/>
              <w:rPr>
                <w:rFonts w:ascii="Times New Roman" w:hAnsi="Times New Roman" w:cs="Times New Roman"/>
                <w:color w:val="auto"/>
                <w:sz w:val="20"/>
                <w:szCs w:val="20"/>
              </w:rPr>
            </w:pPr>
            <w:r w:rsidRPr="004C13AB">
              <w:rPr>
                <w:rFonts w:ascii="Times New Roman" w:hAnsi="Times New Roman" w:cs="Times New Roman"/>
                <w:b/>
                <w:bCs/>
                <w:i/>
                <w:iCs/>
                <w:color w:val="auto"/>
                <w:sz w:val="20"/>
                <w:szCs w:val="20"/>
              </w:rPr>
              <w:t>Слабкі сторони</w:t>
            </w:r>
          </w:p>
          <w:p w:rsidR="0089368F" w:rsidRPr="004C13AB" w:rsidRDefault="0089368F">
            <w:pPr>
              <w:pStyle w:val="Default"/>
              <w:rPr>
                <w:rFonts w:ascii="Times New Roman" w:hAnsi="Times New Roman" w:cs="Times New Roman"/>
                <w:color w:val="auto"/>
                <w:sz w:val="20"/>
                <w:szCs w:val="20"/>
              </w:rPr>
            </w:pPr>
            <w:r w:rsidRPr="004C13AB">
              <w:rPr>
                <w:rFonts w:ascii="Times New Roman" w:hAnsi="Times New Roman" w:cs="Times New Roman"/>
                <w:color w:val="auto"/>
                <w:sz w:val="20"/>
                <w:szCs w:val="20"/>
              </w:rPr>
              <w:t xml:space="preserve">1. Втрати економічно активного населення через мобілізацію та вимушену міграцію закордон в умовах війни. </w:t>
            </w:r>
          </w:p>
          <w:p w:rsidR="003F23F8" w:rsidRPr="004C13AB" w:rsidRDefault="003F23F8">
            <w:pPr>
              <w:pStyle w:val="Default"/>
              <w:rPr>
                <w:rFonts w:ascii="Times New Roman" w:hAnsi="Times New Roman" w:cs="Times New Roman"/>
                <w:color w:val="auto"/>
                <w:sz w:val="20"/>
                <w:szCs w:val="20"/>
              </w:rPr>
            </w:pPr>
          </w:p>
          <w:p w:rsidR="003F23F8" w:rsidRPr="004C13AB" w:rsidRDefault="003F23F8">
            <w:pPr>
              <w:pStyle w:val="Default"/>
              <w:rPr>
                <w:rFonts w:ascii="Times New Roman" w:hAnsi="Times New Roman" w:cs="Times New Roman"/>
                <w:color w:val="auto"/>
                <w:sz w:val="20"/>
                <w:szCs w:val="20"/>
              </w:rPr>
            </w:pPr>
          </w:p>
          <w:p w:rsidR="003F23F8" w:rsidRPr="004C13AB" w:rsidRDefault="003F23F8">
            <w:pPr>
              <w:pStyle w:val="Default"/>
              <w:rPr>
                <w:rFonts w:ascii="Times New Roman" w:hAnsi="Times New Roman" w:cs="Times New Roman"/>
                <w:color w:val="auto"/>
                <w:sz w:val="20"/>
                <w:szCs w:val="20"/>
              </w:rPr>
            </w:pPr>
          </w:p>
          <w:p w:rsidR="003F23F8" w:rsidRPr="004C13AB" w:rsidRDefault="003F23F8">
            <w:pPr>
              <w:pStyle w:val="Default"/>
              <w:rPr>
                <w:rFonts w:ascii="Times New Roman" w:hAnsi="Times New Roman" w:cs="Times New Roman"/>
                <w:color w:val="auto"/>
                <w:sz w:val="20"/>
                <w:szCs w:val="20"/>
              </w:rPr>
            </w:pPr>
          </w:p>
          <w:p w:rsidR="0089368F" w:rsidRPr="004C13AB" w:rsidRDefault="0089368F">
            <w:pPr>
              <w:pStyle w:val="Default"/>
              <w:rPr>
                <w:rFonts w:ascii="Times New Roman" w:hAnsi="Times New Roman" w:cs="Times New Roman"/>
                <w:color w:val="auto"/>
                <w:sz w:val="20"/>
                <w:szCs w:val="20"/>
              </w:rPr>
            </w:pPr>
            <w:r w:rsidRPr="004C13AB">
              <w:rPr>
                <w:rFonts w:ascii="Times New Roman" w:hAnsi="Times New Roman" w:cs="Times New Roman"/>
                <w:color w:val="auto"/>
                <w:sz w:val="20"/>
                <w:szCs w:val="20"/>
              </w:rPr>
              <w:t xml:space="preserve">2. Зростання кількості людей з інвалідністю, психічними відхиленнями. </w:t>
            </w:r>
          </w:p>
          <w:p w:rsidR="003F23F8" w:rsidRPr="004C13AB" w:rsidRDefault="003F23F8">
            <w:pPr>
              <w:pStyle w:val="Default"/>
              <w:rPr>
                <w:rFonts w:ascii="Times New Roman" w:hAnsi="Times New Roman" w:cs="Times New Roman"/>
                <w:color w:val="auto"/>
                <w:sz w:val="20"/>
                <w:szCs w:val="20"/>
              </w:rPr>
            </w:pPr>
          </w:p>
          <w:p w:rsidR="003F23F8" w:rsidRPr="004C13AB" w:rsidRDefault="003F23F8">
            <w:pPr>
              <w:pStyle w:val="Default"/>
              <w:rPr>
                <w:rFonts w:ascii="Times New Roman" w:hAnsi="Times New Roman" w:cs="Times New Roman"/>
                <w:color w:val="auto"/>
                <w:sz w:val="20"/>
                <w:szCs w:val="20"/>
              </w:rPr>
            </w:pPr>
          </w:p>
          <w:p w:rsidR="005C3EF6" w:rsidRPr="004C13AB" w:rsidRDefault="005C3EF6">
            <w:pPr>
              <w:pStyle w:val="Default"/>
              <w:rPr>
                <w:rFonts w:ascii="Times New Roman" w:hAnsi="Times New Roman" w:cs="Times New Roman"/>
                <w:color w:val="auto"/>
                <w:sz w:val="20"/>
                <w:szCs w:val="20"/>
              </w:rPr>
            </w:pPr>
          </w:p>
          <w:p w:rsidR="0089368F" w:rsidRPr="004C13AB" w:rsidRDefault="0089368F">
            <w:pPr>
              <w:pStyle w:val="Default"/>
              <w:rPr>
                <w:rFonts w:ascii="Times New Roman" w:hAnsi="Times New Roman" w:cs="Times New Roman"/>
                <w:i/>
                <w:iCs/>
                <w:color w:val="auto"/>
                <w:sz w:val="20"/>
                <w:szCs w:val="20"/>
              </w:rPr>
            </w:pPr>
            <w:r w:rsidRPr="004C13AB">
              <w:rPr>
                <w:rFonts w:ascii="Times New Roman" w:hAnsi="Times New Roman" w:cs="Times New Roman"/>
                <w:color w:val="auto"/>
                <w:sz w:val="20"/>
                <w:szCs w:val="20"/>
              </w:rPr>
              <w:t>3. Низький рівень безбар’єрності та культури інклюзії, недостатній розвиток мережі інституцій, які сприяють інтегруванню ветеранів та ветеранок у суспільне життя громад.</w:t>
            </w:r>
            <w:r w:rsidRPr="004C13AB">
              <w:rPr>
                <w:rFonts w:ascii="Times New Roman" w:hAnsi="Times New Roman" w:cs="Times New Roman"/>
                <w:i/>
                <w:iCs/>
                <w:color w:val="auto"/>
                <w:sz w:val="20"/>
                <w:szCs w:val="20"/>
              </w:rPr>
              <w:t xml:space="preserve"> </w:t>
            </w:r>
          </w:p>
          <w:p w:rsidR="00B62BCB" w:rsidRPr="004C13AB" w:rsidRDefault="00B62BCB">
            <w:pPr>
              <w:pStyle w:val="Default"/>
              <w:rPr>
                <w:rFonts w:ascii="Times New Roman" w:hAnsi="Times New Roman" w:cs="Times New Roman"/>
                <w:b/>
                <w:bCs/>
                <w:color w:val="auto"/>
                <w:sz w:val="20"/>
                <w:szCs w:val="20"/>
              </w:rPr>
            </w:pPr>
            <w:r w:rsidRPr="004C13AB">
              <w:rPr>
                <w:rFonts w:ascii="Times New Roman" w:hAnsi="Times New Roman" w:cs="Times New Roman"/>
                <w:color w:val="auto"/>
                <w:sz w:val="20"/>
                <w:szCs w:val="20"/>
              </w:rPr>
              <w:t xml:space="preserve">4. </w:t>
            </w:r>
            <w:r w:rsidRPr="0089368F">
              <w:rPr>
                <w:rFonts w:ascii="Times New Roman" w:hAnsi="Times New Roman" w:cs="Times New Roman"/>
                <w:color w:val="auto"/>
                <w:sz w:val="20"/>
                <w:szCs w:val="20"/>
              </w:rPr>
              <w:t>Дисбаланс на ринку праці, невідповідність кваліфікації працівників запитам роботодавців. Водночас в умовах війни відбувається зміна структури економіки регіону, що на тлі зменшення кількості осіб економічно активного населення, що можуть бути задіяні в економіку регіону, ставить нові вимоги до ринку праці в контексті узгодження попиту і пропозиції. Тому актуальним є здійснення прогнозування потреби в розрізі спеціальностей, формування обґрунтованого регіонального замовлення на підготовку фахівців, модернізація системи освіти у відповідності до вимог ринку праці, перепідготовка дорослого населення, облаштування робочих місць для вет</w:t>
            </w:r>
            <w:r w:rsidRPr="004C13AB">
              <w:rPr>
                <w:rFonts w:ascii="Times New Roman" w:hAnsi="Times New Roman" w:cs="Times New Roman"/>
                <w:color w:val="auto"/>
                <w:sz w:val="20"/>
                <w:szCs w:val="20"/>
              </w:rPr>
              <w:t>е</w:t>
            </w:r>
            <w:r w:rsidRPr="0089368F">
              <w:rPr>
                <w:rFonts w:ascii="Times New Roman" w:hAnsi="Times New Roman" w:cs="Times New Roman"/>
                <w:color w:val="auto"/>
                <w:sz w:val="20"/>
                <w:szCs w:val="20"/>
              </w:rPr>
              <w:t>ранів та</w:t>
            </w:r>
            <w:r w:rsidRPr="004C13AB">
              <w:rPr>
                <w:rFonts w:ascii="Times New Roman" w:hAnsi="Times New Roman" w:cs="Times New Roman"/>
                <w:color w:val="auto"/>
                <w:sz w:val="20"/>
                <w:szCs w:val="20"/>
              </w:rPr>
              <w:t xml:space="preserve"> </w:t>
            </w:r>
            <w:r w:rsidRPr="0089368F">
              <w:rPr>
                <w:rFonts w:ascii="Times New Roman" w:hAnsi="Times New Roman" w:cs="Times New Roman"/>
                <w:color w:val="auto"/>
                <w:sz w:val="20"/>
                <w:szCs w:val="20"/>
              </w:rPr>
              <w:t>ветеранок, включення ВПО в регіональний ринок праці</w:t>
            </w:r>
          </w:p>
          <w:p w:rsidR="00B62BCB" w:rsidRPr="0089368F" w:rsidRDefault="00B62BCB" w:rsidP="00B62BCB">
            <w:pPr>
              <w:pStyle w:val="Default"/>
              <w:rPr>
                <w:rFonts w:ascii="Times New Roman" w:hAnsi="Times New Roman" w:cs="Times New Roman"/>
                <w:color w:val="auto"/>
                <w:sz w:val="20"/>
                <w:szCs w:val="20"/>
              </w:rPr>
            </w:pPr>
            <w:r w:rsidRPr="004C13AB">
              <w:rPr>
                <w:rFonts w:ascii="Times New Roman" w:hAnsi="Times New Roman" w:cs="Times New Roman"/>
                <w:color w:val="auto"/>
                <w:sz w:val="20"/>
                <w:szCs w:val="20"/>
              </w:rPr>
              <w:t xml:space="preserve">5. </w:t>
            </w:r>
            <w:r w:rsidRPr="0089368F">
              <w:rPr>
                <w:rFonts w:ascii="Times New Roman" w:hAnsi="Times New Roman" w:cs="Times New Roman"/>
                <w:color w:val="auto"/>
                <w:sz w:val="20"/>
                <w:szCs w:val="20"/>
              </w:rPr>
              <w:t xml:space="preserve"> Низький рівень модернізації об’єктів житлово-комунальної інфраструктури. Недостатній рівень забезпечення населених пунктів системами водовідведення та очисними спорудами, і використання інноваційних технологій очищення стічних вод. Попри щорічне фінансування проєктів регіонального розвитку сфери житлово-комунального господарства та екології, на сьогодні залишається потреба у залученні значних обсягів капітальних вкладень для забезпечення належної якості надання житлово-комунальних послуг та збереження навколишнього середовища. </w:t>
            </w:r>
          </w:p>
          <w:p w:rsidR="00B62BCB" w:rsidRPr="004C13AB" w:rsidRDefault="00B62BCB" w:rsidP="00B62BCB">
            <w:pPr>
              <w:pStyle w:val="Default"/>
              <w:rPr>
                <w:rFonts w:ascii="Times New Roman" w:hAnsi="Times New Roman" w:cs="Times New Roman"/>
                <w:color w:val="auto"/>
                <w:sz w:val="20"/>
                <w:szCs w:val="20"/>
              </w:rPr>
            </w:pPr>
            <w:r w:rsidRPr="004C13AB">
              <w:rPr>
                <w:rFonts w:ascii="Times New Roman" w:hAnsi="Times New Roman" w:cs="Times New Roman"/>
                <w:color w:val="auto"/>
                <w:sz w:val="20"/>
                <w:szCs w:val="20"/>
              </w:rPr>
              <w:t>6</w:t>
            </w:r>
            <w:r w:rsidRPr="0089368F">
              <w:rPr>
                <w:rFonts w:ascii="Times New Roman" w:hAnsi="Times New Roman" w:cs="Times New Roman"/>
                <w:color w:val="auto"/>
                <w:sz w:val="20"/>
                <w:szCs w:val="20"/>
              </w:rPr>
              <w:t xml:space="preserve">. Низька якість дорожньої інфраструктури області, мультимодальних транспортно-логістичних центрів. Транспортно-експлуатаційний стан переважної більшості автомобільних доріг, мостів не відповідає сучасним вимогам і потребує поліпшення з урахуванням соціально-економічних потреб області. Спостерігається 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 В умовах переорієнтування транспортних потоків у бік західного кордону </w:t>
            </w:r>
            <w:r w:rsidRPr="0089368F">
              <w:rPr>
                <w:rFonts w:ascii="Times New Roman" w:hAnsi="Times New Roman" w:cs="Times New Roman"/>
                <w:color w:val="auto"/>
                <w:sz w:val="20"/>
                <w:szCs w:val="20"/>
              </w:rPr>
              <w:lastRenderedPageBreak/>
              <w:t>перспективним є розвиток транспортно-логістичних центрів, що сприятиме активізації економічної діяльності в регіоні</w:t>
            </w:r>
          </w:p>
          <w:p w:rsidR="0089368F" w:rsidRPr="004C13AB" w:rsidRDefault="0089368F" w:rsidP="003F23F8">
            <w:pPr>
              <w:pStyle w:val="Default"/>
              <w:rPr>
                <w:rFonts w:ascii="Times New Roman" w:hAnsi="Times New Roman" w:cs="Times New Roman"/>
                <w:color w:val="auto"/>
                <w:sz w:val="20"/>
                <w:szCs w:val="20"/>
              </w:rPr>
            </w:pPr>
          </w:p>
        </w:tc>
      </w:tr>
      <w:tr w:rsidR="004C13AB" w:rsidRPr="004C13AB" w:rsidTr="003353B0">
        <w:trPr>
          <w:trHeight w:val="851"/>
        </w:trPr>
        <w:tc>
          <w:tcPr>
            <w:tcW w:w="9465" w:type="dxa"/>
            <w:gridSpan w:val="2"/>
            <w:tcBorders>
              <w:bottom w:val="nil"/>
            </w:tcBorders>
          </w:tcPr>
          <w:p w:rsidR="0089368F" w:rsidRPr="0089368F" w:rsidRDefault="00B62BCB" w:rsidP="004C13AB">
            <w:pPr>
              <w:autoSpaceDE w:val="0"/>
              <w:autoSpaceDN w:val="0"/>
              <w:adjustRightInd w:val="0"/>
              <w:spacing w:after="0" w:line="240" w:lineRule="auto"/>
              <w:jc w:val="both"/>
              <w:rPr>
                <w:rFonts w:ascii="Times New Roman" w:hAnsi="Times New Roman" w:cs="Times New Roman"/>
                <w:sz w:val="20"/>
                <w:szCs w:val="20"/>
              </w:rPr>
            </w:pPr>
            <w:r w:rsidRPr="004C13AB">
              <w:rPr>
                <w:rFonts w:ascii="Times New Roman" w:hAnsi="Times New Roman" w:cs="Times New Roman"/>
                <w:i/>
                <w:iCs/>
                <w:sz w:val="20"/>
                <w:szCs w:val="20"/>
              </w:rPr>
              <w:lastRenderedPageBreak/>
              <w:t>П</w:t>
            </w:r>
            <w:r w:rsidR="0089368F" w:rsidRPr="0089368F">
              <w:rPr>
                <w:rFonts w:ascii="Times New Roman" w:hAnsi="Times New Roman" w:cs="Times New Roman"/>
                <w:i/>
                <w:iCs/>
                <w:sz w:val="20"/>
                <w:szCs w:val="20"/>
              </w:rPr>
              <w:t>ринцип</w:t>
            </w:r>
            <w:r w:rsidRPr="004C13AB">
              <w:rPr>
                <w:rFonts w:ascii="Times New Roman" w:hAnsi="Times New Roman" w:cs="Times New Roman"/>
                <w:i/>
                <w:iCs/>
                <w:sz w:val="20"/>
                <w:szCs w:val="20"/>
              </w:rPr>
              <w:t>и</w:t>
            </w:r>
            <w:r w:rsidR="0089368F" w:rsidRPr="0089368F">
              <w:rPr>
                <w:rFonts w:ascii="Times New Roman" w:hAnsi="Times New Roman" w:cs="Times New Roman"/>
                <w:i/>
                <w:iCs/>
                <w:sz w:val="20"/>
                <w:szCs w:val="20"/>
              </w:rPr>
              <w:t xml:space="preserve"> зеленого відновлення України вимагають нових підходів до розвитку енергетики. Першочерговими є Впровадження розумних електромереж та розвиток розподіленої генерації, а також продовження впровадження енергоефективних заходів. </w:t>
            </w:r>
          </w:p>
          <w:p w:rsidR="0089368F" w:rsidRPr="0089368F" w:rsidRDefault="0089368F" w:rsidP="004C13AB">
            <w:pPr>
              <w:autoSpaceDE w:val="0"/>
              <w:autoSpaceDN w:val="0"/>
              <w:adjustRightInd w:val="0"/>
              <w:spacing w:after="0" w:line="240" w:lineRule="auto"/>
              <w:jc w:val="both"/>
              <w:rPr>
                <w:rFonts w:ascii="Times New Roman" w:hAnsi="Times New Roman" w:cs="Times New Roman"/>
                <w:sz w:val="20"/>
                <w:szCs w:val="20"/>
              </w:rPr>
            </w:pPr>
          </w:p>
        </w:tc>
      </w:tr>
      <w:tr w:rsidR="004C13AB" w:rsidRPr="004C13AB" w:rsidTr="003353B0">
        <w:trPr>
          <w:trHeight w:val="4324"/>
        </w:trPr>
        <w:tc>
          <w:tcPr>
            <w:tcW w:w="4732" w:type="dxa"/>
            <w:tcBorders>
              <w:top w:val="nil"/>
              <w:left w:val="nil"/>
              <w:bottom w:val="nil"/>
              <w:right w:val="nil"/>
            </w:tcBorders>
          </w:tcPr>
          <w:p w:rsidR="0089368F" w:rsidRPr="0089368F" w:rsidRDefault="00991489" w:rsidP="00404E0F">
            <w:pPr>
              <w:autoSpaceDE w:val="0"/>
              <w:autoSpaceDN w:val="0"/>
              <w:adjustRightInd w:val="0"/>
              <w:spacing w:after="0" w:line="240" w:lineRule="auto"/>
              <w:jc w:val="both"/>
              <w:rPr>
                <w:rFonts w:ascii="Times New Roman" w:hAnsi="Times New Roman" w:cs="Times New Roman"/>
                <w:b/>
                <w:bCs/>
                <w:i/>
                <w:iCs/>
                <w:sz w:val="20"/>
                <w:szCs w:val="20"/>
              </w:rPr>
            </w:pPr>
            <w:r w:rsidRPr="004C13AB">
              <w:rPr>
                <w:rFonts w:ascii="Times New Roman" w:hAnsi="Times New Roman" w:cs="Times New Roman"/>
                <w:b/>
                <w:bCs/>
                <w:i/>
                <w:iCs/>
                <w:sz w:val="20"/>
                <w:szCs w:val="20"/>
              </w:rPr>
              <w:t>Можливості</w:t>
            </w:r>
          </w:p>
          <w:p w:rsidR="0089368F" w:rsidRPr="0089368F" w:rsidRDefault="0089368F" w:rsidP="00404E0F">
            <w:pPr>
              <w:autoSpaceDE w:val="0"/>
              <w:autoSpaceDN w:val="0"/>
              <w:adjustRightInd w:val="0"/>
              <w:spacing w:after="0" w:line="240" w:lineRule="auto"/>
              <w:jc w:val="both"/>
              <w:rPr>
                <w:rFonts w:ascii="Times New Roman" w:hAnsi="Times New Roman" w:cs="Times New Roman"/>
                <w:sz w:val="20"/>
                <w:szCs w:val="20"/>
              </w:rPr>
            </w:pPr>
            <w:r w:rsidRPr="0089368F">
              <w:rPr>
                <w:rFonts w:ascii="Times New Roman" w:hAnsi="Times New Roman" w:cs="Times New Roman"/>
                <w:sz w:val="20"/>
                <w:szCs w:val="20"/>
              </w:rPr>
              <w:t xml:space="preserve">1. Поглиблення інтеграційних тенденцій, нарощення експортно-імпортних та інвестиційних відносин з країнами світу </w:t>
            </w:r>
          </w:p>
          <w:p w:rsidR="0089368F" w:rsidRPr="0089368F" w:rsidRDefault="0089368F" w:rsidP="00404E0F">
            <w:pPr>
              <w:autoSpaceDE w:val="0"/>
              <w:autoSpaceDN w:val="0"/>
              <w:adjustRightInd w:val="0"/>
              <w:spacing w:after="0" w:line="240" w:lineRule="auto"/>
              <w:jc w:val="both"/>
              <w:rPr>
                <w:rFonts w:ascii="Times New Roman" w:hAnsi="Times New Roman" w:cs="Times New Roman"/>
                <w:sz w:val="20"/>
                <w:szCs w:val="20"/>
              </w:rPr>
            </w:pPr>
            <w:r w:rsidRPr="0089368F">
              <w:rPr>
                <w:rFonts w:ascii="Times New Roman" w:hAnsi="Times New Roman" w:cs="Times New Roman"/>
                <w:sz w:val="20"/>
                <w:szCs w:val="20"/>
              </w:rPr>
              <w:t xml:space="preserve">2. Активізація державної політики щодо підтримки ветеранів </w:t>
            </w:r>
          </w:p>
          <w:p w:rsidR="0089368F" w:rsidRPr="004C13AB" w:rsidRDefault="0089368F" w:rsidP="00404E0F">
            <w:pPr>
              <w:autoSpaceDE w:val="0"/>
              <w:autoSpaceDN w:val="0"/>
              <w:adjustRightInd w:val="0"/>
              <w:spacing w:after="0" w:line="240" w:lineRule="auto"/>
              <w:jc w:val="both"/>
              <w:rPr>
                <w:rFonts w:ascii="Times New Roman" w:hAnsi="Times New Roman" w:cs="Times New Roman"/>
                <w:sz w:val="20"/>
                <w:szCs w:val="20"/>
              </w:rPr>
            </w:pPr>
            <w:r w:rsidRPr="0089368F">
              <w:rPr>
                <w:rFonts w:ascii="Times New Roman" w:hAnsi="Times New Roman" w:cs="Times New Roman"/>
                <w:sz w:val="20"/>
                <w:szCs w:val="20"/>
              </w:rPr>
              <w:t>3. Спрямування публічних інвестицій у розвиток ре</w:t>
            </w:r>
            <w:r w:rsidR="00B62BCB" w:rsidRPr="004C13AB">
              <w:rPr>
                <w:rFonts w:ascii="Times New Roman" w:hAnsi="Times New Roman" w:cs="Times New Roman"/>
                <w:sz w:val="20"/>
                <w:szCs w:val="20"/>
              </w:rPr>
              <w:t>гіону</w:t>
            </w:r>
            <w:r w:rsidRPr="0089368F">
              <w:rPr>
                <w:rFonts w:ascii="Times New Roman" w:hAnsi="Times New Roman" w:cs="Times New Roman"/>
                <w:sz w:val="20"/>
                <w:szCs w:val="20"/>
              </w:rPr>
              <w:t xml:space="preserve"> </w:t>
            </w:r>
          </w:p>
          <w:p w:rsidR="00B62BCB" w:rsidRPr="004C13AB" w:rsidRDefault="00B62BCB" w:rsidP="00404E0F">
            <w:pPr>
              <w:autoSpaceDE w:val="0"/>
              <w:autoSpaceDN w:val="0"/>
              <w:adjustRightInd w:val="0"/>
              <w:spacing w:after="0" w:line="240" w:lineRule="auto"/>
              <w:jc w:val="both"/>
              <w:rPr>
                <w:rFonts w:ascii="Times New Roman" w:hAnsi="Times New Roman" w:cs="Times New Roman"/>
                <w:sz w:val="20"/>
                <w:szCs w:val="20"/>
              </w:rPr>
            </w:pPr>
          </w:p>
          <w:p w:rsidR="00B62BCB" w:rsidRPr="0089368F" w:rsidRDefault="00B62BCB" w:rsidP="00404E0F">
            <w:pPr>
              <w:autoSpaceDE w:val="0"/>
              <w:autoSpaceDN w:val="0"/>
              <w:adjustRightInd w:val="0"/>
              <w:spacing w:after="0" w:line="240" w:lineRule="auto"/>
              <w:jc w:val="both"/>
              <w:rPr>
                <w:rFonts w:ascii="Times New Roman" w:hAnsi="Times New Roman" w:cs="Times New Roman"/>
                <w:sz w:val="20"/>
                <w:szCs w:val="20"/>
              </w:rPr>
            </w:pPr>
          </w:p>
          <w:p w:rsidR="00693413" w:rsidRPr="004C13AB" w:rsidRDefault="004C13AB" w:rsidP="00404E0F">
            <w:pPr>
              <w:adjustRightInd w:val="0"/>
              <w:jc w:val="both"/>
              <w:rPr>
                <w:rFonts w:ascii="Times New Roman" w:hAnsi="Times New Roman" w:cs="Times New Roman"/>
                <w:sz w:val="20"/>
                <w:szCs w:val="20"/>
              </w:rPr>
            </w:pPr>
            <w:r>
              <w:rPr>
                <w:sz w:val="20"/>
                <w:szCs w:val="20"/>
              </w:rPr>
              <w:t xml:space="preserve">4. </w:t>
            </w:r>
            <w:r w:rsidR="0089368F" w:rsidRPr="004C13AB">
              <w:rPr>
                <w:rFonts w:ascii="Times New Roman" w:hAnsi="Times New Roman" w:cs="Times New Roman"/>
                <w:sz w:val="20"/>
                <w:szCs w:val="20"/>
              </w:rPr>
              <w:t xml:space="preserve">Поглиблення євроінтеграційних процесів та відкриття доступу до європейських фондів </w:t>
            </w:r>
          </w:p>
          <w:p w:rsidR="0089368F" w:rsidRPr="0089368F" w:rsidRDefault="00B62BCB" w:rsidP="00404E0F">
            <w:pPr>
              <w:autoSpaceDE w:val="0"/>
              <w:autoSpaceDN w:val="0"/>
              <w:adjustRightInd w:val="0"/>
              <w:spacing w:after="0" w:line="240" w:lineRule="auto"/>
              <w:jc w:val="both"/>
              <w:rPr>
                <w:rFonts w:ascii="Times New Roman" w:hAnsi="Times New Roman" w:cs="Times New Roman"/>
                <w:sz w:val="20"/>
                <w:szCs w:val="20"/>
              </w:rPr>
            </w:pPr>
            <w:r w:rsidRPr="004C13AB">
              <w:rPr>
                <w:rFonts w:ascii="Times New Roman" w:hAnsi="Times New Roman" w:cs="Times New Roman"/>
                <w:sz w:val="20"/>
                <w:szCs w:val="20"/>
              </w:rPr>
              <w:t>5</w:t>
            </w:r>
            <w:r w:rsidR="0089368F" w:rsidRPr="0089368F">
              <w:rPr>
                <w:rFonts w:ascii="Times New Roman" w:hAnsi="Times New Roman" w:cs="Times New Roman"/>
                <w:sz w:val="20"/>
                <w:szCs w:val="20"/>
              </w:rPr>
              <w:t xml:space="preserve">. Покращення бізнес-клімату та впровадження ефективних інструментів стимулювання підприємництва на державному рівні, а також страхування інвестиційних ризиків від воєнних ризиків  </w:t>
            </w:r>
          </w:p>
          <w:p w:rsidR="0089368F" w:rsidRPr="0089368F" w:rsidRDefault="0089368F" w:rsidP="00991489">
            <w:pPr>
              <w:autoSpaceDE w:val="0"/>
              <w:autoSpaceDN w:val="0"/>
              <w:adjustRightInd w:val="0"/>
              <w:spacing w:after="0" w:line="240" w:lineRule="auto"/>
              <w:rPr>
                <w:rFonts w:ascii="Times New Roman" w:hAnsi="Times New Roman" w:cs="Times New Roman"/>
                <w:sz w:val="20"/>
                <w:szCs w:val="20"/>
              </w:rPr>
            </w:pPr>
          </w:p>
        </w:tc>
        <w:tc>
          <w:tcPr>
            <w:tcW w:w="4733" w:type="dxa"/>
            <w:tcBorders>
              <w:top w:val="nil"/>
              <w:left w:val="nil"/>
              <w:bottom w:val="nil"/>
              <w:right w:val="nil"/>
            </w:tcBorders>
          </w:tcPr>
          <w:p w:rsidR="0089368F" w:rsidRPr="0089368F" w:rsidRDefault="00991489" w:rsidP="0089368F">
            <w:pPr>
              <w:autoSpaceDE w:val="0"/>
              <w:autoSpaceDN w:val="0"/>
              <w:adjustRightInd w:val="0"/>
              <w:spacing w:after="0" w:line="240" w:lineRule="auto"/>
              <w:rPr>
                <w:rFonts w:ascii="Times New Roman" w:hAnsi="Times New Roman" w:cs="Times New Roman"/>
                <w:b/>
                <w:bCs/>
                <w:i/>
                <w:iCs/>
                <w:sz w:val="20"/>
                <w:szCs w:val="20"/>
              </w:rPr>
            </w:pPr>
            <w:r w:rsidRPr="004C13AB">
              <w:rPr>
                <w:rFonts w:ascii="Times New Roman" w:hAnsi="Times New Roman" w:cs="Times New Roman"/>
                <w:b/>
                <w:bCs/>
                <w:i/>
                <w:iCs/>
                <w:sz w:val="20"/>
                <w:szCs w:val="20"/>
              </w:rPr>
              <w:t xml:space="preserve">Загрози </w:t>
            </w:r>
          </w:p>
          <w:p w:rsidR="0089368F" w:rsidRPr="0089368F" w:rsidRDefault="0089368F" w:rsidP="0089368F">
            <w:pPr>
              <w:autoSpaceDE w:val="0"/>
              <w:autoSpaceDN w:val="0"/>
              <w:adjustRightInd w:val="0"/>
              <w:spacing w:after="0" w:line="240" w:lineRule="auto"/>
              <w:rPr>
                <w:rFonts w:ascii="Times New Roman" w:hAnsi="Times New Roman" w:cs="Times New Roman"/>
                <w:sz w:val="20"/>
                <w:szCs w:val="20"/>
              </w:rPr>
            </w:pPr>
            <w:r w:rsidRPr="0089368F">
              <w:rPr>
                <w:rFonts w:ascii="Times New Roman" w:hAnsi="Times New Roman" w:cs="Times New Roman"/>
                <w:sz w:val="20"/>
                <w:szCs w:val="20"/>
              </w:rPr>
              <w:t xml:space="preserve">1. Продовження війни та першочергове спрямування бюджетних ресурсів на оборону. Суспільно-політична нестабільність </w:t>
            </w:r>
          </w:p>
          <w:p w:rsidR="0089368F" w:rsidRPr="0089368F" w:rsidRDefault="0089368F" w:rsidP="0089368F">
            <w:pPr>
              <w:autoSpaceDE w:val="0"/>
              <w:autoSpaceDN w:val="0"/>
              <w:adjustRightInd w:val="0"/>
              <w:spacing w:after="0" w:line="240" w:lineRule="auto"/>
              <w:rPr>
                <w:rFonts w:ascii="Times New Roman" w:hAnsi="Times New Roman" w:cs="Times New Roman"/>
                <w:sz w:val="20"/>
                <w:szCs w:val="20"/>
              </w:rPr>
            </w:pPr>
            <w:r w:rsidRPr="0089368F">
              <w:rPr>
                <w:rFonts w:ascii="Times New Roman" w:hAnsi="Times New Roman" w:cs="Times New Roman"/>
                <w:sz w:val="20"/>
                <w:szCs w:val="20"/>
              </w:rPr>
              <w:t xml:space="preserve">2. Звуження ринку праці через подальшу міграцію працездатного населення закордон та мобілізацію. </w:t>
            </w:r>
          </w:p>
          <w:p w:rsidR="0089368F" w:rsidRPr="0089368F" w:rsidRDefault="0089368F" w:rsidP="0089368F">
            <w:pPr>
              <w:autoSpaceDE w:val="0"/>
              <w:autoSpaceDN w:val="0"/>
              <w:adjustRightInd w:val="0"/>
              <w:spacing w:after="0" w:line="240" w:lineRule="auto"/>
              <w:rPr>
                <w:rFonts w:ascii="Times New Roman" w:hAnsi="Times New Roman" w:cs="Times New Roman"/>
                <w:sz w:val="20"/>
                <w:szCs w:val="20"/>
              </w:rPr>
            </w:pPr>
            <w:r w:rsidRPr="0089368F">
              <w:rPr>
                <w:rFonts w:ascii="Times New Roman" w:hAnsi="Times New Roman" w:cs="Times New Roman"/>
                <w:sz w:val="20"/>
                <w:szCs w:val="20"/>
              </w:rPr>
              <w:t xml:space="preserve">3. Подальше руйнування енергетичної та іншої критичної інфраструктури, що дестабілізує умови життєдіяльності населення регіону та функціонування економіки </w:t>
            </w:r>
          </w:p>
          <w:p w:rsidR="0089368F" w:rsidRPr="0089368F" w:rsidRDefault="0089368F" w:rsidP="0089368F">
            <w:pPr>
              <w:autoSpaceDE w:val="0"/>
              <w:autoSpaceDN w:val="0"/>
              <w:adjustRightInd w:val="0"/>
              <w:spacing w:after="0" w:line="240" w:lineRule="auto"/>
              <w:rPr>
                <w:rFonts w:ascii="Times New Roman" w:hAnsi="Times New Roman" w:cs="Times New Roman"/>
                <w:sz w:val="20"/>
                <w:szCs w:val="20"/>
              </w:rPr>
            </w:pPr>
            <w:r w:rsidRPr="0089368F">
              <w:rPr>
                <w:rFonts w:ascii="Times New Roman" w:hAnsi="Times New Roman" w:cs="Times New Roman"/>
                <w:sz w:val="20"/>
                <w:szCs w:val="20"/>
              </w:rPr>
              <w:t xml:space="preserve">4.  Неефективна державна політика модернізації енергетичної інфраструктури та переходу до сталої енергетики </w:t>
            </w:r>
          </w:p>
          <w:p w:rsidR="0089368F" w:rsidRPr="0089368F" w:rsidRDefault="00B62BCB" w:rsidP="0089368F">
            <w:pPr>
              <w:autoSpaceDE w:val="0"/>
              <w:autoSpaceDN w:val="0"/>
              <w:adjustRightInd w:val="0"/>
              <w:spacing w:after="0" w:line="240" w:lineRule="auto"/>
              <w:rPr>
                <w:rFonts w:ascii="Times New Roman" w:hAnsi="Times New Roman" w:cs="Times New Roman"/>
                <w:sz w:val="20"/>
                <w:szCs w:val="20"/>
              </w:rPr>
            </w:pPr>
            <w:r w:rsidRPr="004C13AB">
              <w:rPr>
                <w:rFonts w:ascii="Times New Roman" w:hAnsi="Times New Roman" w:cs="Times New Roman"/>
                <w:sz w:val="20"/>
                <w:szCs w:val="20"/>
              </w:rPr>
              <w:t>5</w:t>
            </w:r>
            <w:r w:rsidR="0089368F" w:rsidRPr="0089368F">
              <w:rPr>
                <w:rFonts w:ascii="Times New Roman" w:hAnsi="Times New Roman" w:cs="Times New Roman"/>
                <w:sz w:val="20"/>
                <w:szCs w:val="20"/>
              </w:rPr>
              <w:t xml:space="preserve">. Загроза світових пандемій, що супроводжуються високим рівнем захворюваності та смертності населення та негативним впливом на економіку </w:t>
            </w:r>
          </w:p>
          <w:p w:rsidR="0089368F" w:rsidRPr="0089368F" w:rsidRDefault="0089368F" w:rsidP="0089368F">
            <w:pPr>
              <w:autoSpaceDE w:val="0"/>
              <w:autoSpaceDN w:val="0"/>
              <w:adjustRightInd w:val="0"/>
              <w:spacing w:after="0" w:line="240" w:lineRule="auto"/>
              <w:rPr>
                <w:rFonts w:ascii="Times New Roman" w:hAnsi="Times New Roman" w:cs="Times New Roman"/>
                <w:sz w:val="20"/>
                <w:szCs w:val="20"/>
              </w:rPr>
            </w:pPr>
          </w:p>
        </w:tc>
      </w:tr>
    </w:tbl>
    <w:p w:rsidR="00404E0F" w:rsidRPr="00F264B8" w:rsidRDefault="00FF1A69" w:rsidP="00404E0F">
      <w:pPr>
        <w:ind w:firstLine="708"/>
        <w:jc w:val="center"/>
        <w:rPr>
          <w:rFonts w:ascii="Times New Roman" w:hAnsi="Times New Roman" w:cs="Times New Roman"/>
        </w:rPr>
      </w:pPr>
      <w:r w:rsidRPr="00F264B8">
        <w:rPr>
          <w:rFonts w:ascii="Times New Roman" w:hAnsi="Times New Roman" w:cs="Times New Roman"/>
          <w:b/>
          <w:bCs/>
        </w:rPr>
        <w:t>СТРАТЕГІЧНІ</w:t>
      </w:r>
      <w:r w:rsidR="00404E0F">
        <w:rPr>
          <w:rFonts w:ascii="Times New Roman" w:hAnsi="Times New Roman" w:cs="Times New Roman"/>
          <w:b/>
          <w:bCs/>
        </w:rPr>
        <w:t xml:space="preserve"> </w:t>
      </w:r>
      <w:r w:rsidRPr="00F264B8">
        <w:rPr>
          <w:rFonts w:ascii="Times New Roman" w:hAnsi="Times New Roman" w:cs="Times New Roman"/>
          <w:b/>
          <w:bCs/>
        </w:rPr>
        <w:t xml:space="preserve"> НАПРЯМИ </w:t>
      </w:r>
      <w:r w:rsidR="00404E0F">
        <w:rPr>
          <w:rFonts w:ascii="Times New Roman" w:hAnsi="Times New Roman" w:cs="Times New Roman"/>
          <w:b/>
          <w:bCs/>
        </w:rPr>
        <w:t xml:space="preserve"> </w:t>
      </w:r>
      <w:r w:rsidR="00404E0F" w:rsidRPr="00F264B8">
        <w:rPr>
          <w:rFonts w:ascii="Times New Roman" w:hAnsi="Times New Roman" w:cs="Times New Roman"/>
          <w:b/>
          <w:bCs/>
        </w:rPr>
        <w:t>ЦІЛІ   РОЗВИТКУ</w:t>
      </w:r>
    </w:p>
    <w:p w:rsidR="00003C46" w:rsidRPr="00F264B8" w:rsidRDefault="00FF1A69" w:rsidP="00A25809">
      <w:pPr>
        <w:ind w:firstLine="708"/>
        <w:jc w:val="both"/>
        <w:rPr>
          <w:rFonts w:ascii="Times New Roman" w:hAnsi="Times New Roman" w:cs="Times New Roman"/>
        </w:rPr>
      </w:pPr>
      <w:r w:rsidRPr="00F264B8">
        <w:rPr>
          <w:rFonts w:ascii="Times New Roman" w:hAnsi="Times New Roman" w:cs="Times New Roman"/>
        </w:rPr>
        <w:t>Формування середньострокового стратегічного плану підприємства повинно орієнтуватися на досягнення сталих та системних результатів, що формуватимуть довгострокове бачення майбутнього економічного зростання</w:t>
      </w:r>
      <w:r w:rsidR="00003C46" w:rsidRPr="00F264B8">
        <w:rPr>
          <w:rFonts w:ascii="Times New Roman" w:hAnsi="Times New Roman" w:cs="Times New Roman"/>
        </w:rPr>
        <w:t xml:space="preserve"> громади</w:t>
      </w:r>
      <w:r w:rsidRPr="00F264B8">
        <w:rPr>
          <w:rFonts w:ascii="Times New Roman" w:hAnsi="Times New Roman" w:cs="Times New Roman"/>
        </w:rPr>
        <w:t>, впровадження сучасних стандартів та технологій, з метою забезпечення стало</w:t>
      </w:r>
      <w:r w:rsidR="00CE7D40" w:rsidRPr="00F264B8">
        <w:rPr>
          <w:rFonts w:ascii="Times New Roman" w:hAnsi="Times New Roman" w:cs="Times New Roman"/>
        </w:rPr>
        <w:t>го, якісного рівня надання послуг для комфортного, безпечного проживання мешканців громади</w:t>
      </w:r>
      <w:r w:rsidR="00003C46" w:rsidRPr="00F264B8">
        <w:rPr>
          <w:rFonts w:ascii="Times New Roman" w:hAnsi="Times New Roman" w:cs="Times New Roman"/>
        </w:rPr>
        <w:t xml:space="preserve"> та її гостей.</w:t>
      </w:r>
    </w:p>
    <w:p w:rsidR="00166855" w:rsidRDefault="00003C46" w:rsidP="001C2CD4">
      <w:pPr>
        <w:ind w:firstLine="708"/>
        <w:jc w:val="both"/>
        <w:rPr>
          <w:rFonts w:ascii="Times New Roman" w:hAnsi="Times New Roman" w:cs="Times New Roman"/>
        </w:rPr>
      </w:pPr>
      <w:r w:rsidRPr="00404E0F">
        <w:rPr>
          <w:rFonts w:ascii="Times New Roman" w:hAnsi="Times New Roman" w:cs="Times New Roman"/>
        </w:rPr>
        <w:t xml:space="preserve">Основним із стратегічних напрямків Бучанської міської територіальної громади на </w:t>
      </w:r>
      <w:r w:rsidR="009673B5" w:rsidRPr="00404E0F">
        <w:rPr>
          <w:rFonts w:ascii="Times New Roman" w:hAnsi="Times New Roman" w:cs="Times New Roman"/>
        </w:rPr>
        <w:t>перспективу</w:t>
      </w:r>
      <w:r w:rsidRPr="00404E0F">
        <w:rPr>
          <w:rFonts w:ascii="Times New Roman" w:hAnsi="Times New Roman" w:cs="Times New Roman"/>
        </w:rPr>
        <w:t xml:space="preserve"> 2026-2028 роки є комфортні умови життя людини. В перспективних планах для КП «Бучасервіс» </w:t>
      </w:r>
      <w:r w:rsidR="001C2CD4" w:rsidRPr="00404E0F">
        <w:rPr>
          <w:rFonts w:ascii="Times New Roman" w:hAnsi="Times New Roman" w:cs="Times New Roman"/>
        </w:rPr>
        <w:t>- це</w:t>
      </w:r>
      <w:r w:rsidR="001C2CD4">
        <w:rPr>
          <w:rFonts w:ascii="Times New Roman" w:hAnsi="Times New Roman" w:cs="Times New Roman"/>
          <w:u w:val="single"/>
        </w:rPr>
        <w:t xml:space="preserve"> н</w:t>
      </w:r>
      <w:r w:rsidR="00166855" w:rsidRPr="00166855">
        <w:rPr>
          <w:rFonts w:ascii="Times New Roman" w:hAnsi="Times New Roman" w:cs="Times New Roman"/>
        </w:rPr>
        <w:t>адання</w:t>
      </w:r>
      <w:r w:rsidR="00404E0F">
        <w:rPr>
          <w:rFonts w:ascii="Times New Roman" w:hAnsi="Times New Roman" w:cs="Times New Roman"/>
        </w:rPr>
        <w:t xml:space="preserve"> якісних</w:t>
      </w:r>
      <w:r w:rsidR="00166855" w:rsidRPr="00166855">
        <w:rPr>
          <w:rFonts w:ascii="Times New Roman" w:hAnsi="Times New Roman" w:cs="Times New Roman"/>
        </w:rPr>
        <w:t xml:space="preserve"> послуг централізовано</w:t>
      </w:r>
      <w:r w:rsidR="001C2CD4">
        <w:rPr>
          <w:rFonts w:ascii="Times New Roman" w:hAnsi="Times New Roman" w:cs="Times New Roman"/>
        </w:rPr>
        <w:t>го</w:t>
      </w:r>
      <w:r w:rsidR="00166855" w:rsidRPr="00166855">
        <w:rPr>
          <w:rFonts w:ascii="Times New Roman" w:hAnsi="Times New Roman" w:cs="Times New Roman"/>
        </w:rPr>
        <w:t xml:space="preserve"> водопостачанн</w:t>
      </w:r>
      <w:r w:rsidR="001C2CD4">
        <w:rPr>
          <w:rFonts w:ascii="Times New Roman" w:hAnsi="Times New Roman" w:cs="Times New Roman"/>
        </w:rPr>
        <w:t>я</w:t>
      </w:r>
      <w:r w:rsidR="00166855" w:rsidRPr="00166855">
        <w:rPr>
          <w:rFonts w:ascii="Times New Roman" w:hAnsi="Times New Roman" w:cs="Times New Roman"/>
        </w:rPr>
        <w:t xml:space="preserve"> та централізовано</w:t>
      </w:r>
      <w:r w:rsidR="001C2CD4">
        <w:rPr>
          <w:rFonts w:ascii="Times New Roman" w:hAnsi="Times New Roman" w:cs="Times New Roman"/>
        </w:rPr>
        <w:t>го</w:t>
      </w:r>
      <w:r w:rsidR="00166855" w:rsidRPr="00166855">
        <w:rPr>
          <w:rFonts w:ascii="Times New Roman" w:hAnsi="Times New Roman" w:cs="Times New Roman"/>
        </w:rPr>
        <w:t xml:space="preserve"> водовідведенн</w:t>
      </w:r>
      <w:r w:rsidR="001C2CD4">
        <w:rPr>
          <w:rFonts w:ascii="Times New Roman" w:hAnsi="Times New Roman" w:cs="Times New Roman"/>
        </w:rPr>
        <w:t>я</w:t>
      </w:r>
      <w:r w:rsidR="00166855" w:rsidRPr="00166855">
        <w:rPr>
          <w:rFonts w:ascii="Times New Roman" w:hAnsi="Times New Roman" w:cs="Times New Roman"/>
        </w:rPr>
        <w:t xml:space="preserve"> жителям </w:t>
      </w:r>
      <w:r w:rsidR="00166855">
        <w:rPr>
          <w:rFonts w:ascii="Times New Roman" w:hAnsi="Times New Roman" w:cs="Times New Roman"/>
        </w:rPr>
        <w:t>громади</w:t>
      </w:r>
      <w:r w:rsidR="001C2CD4">
        <w:rPr>
          <w:rFonts w:ascii="Times New Roman" w:hAnsi="Times New Roman" w:cs="Times New Roman"/>
        </w:rPr>
        <w:t>, з утримання БКБ та прибудинкових територій, безпечного та комфортного пересування дорогами громади</w:t>
      </w:r>
      <w:r w:rsidR="00404E0F">
        <w:rPr>
          <w:rFonts w:ascii="Times New Roman" w:hAnsi="Times New Roman" w:cs="Times New Roman"/>
        </w:rPr>
        <w:t xml:space="preserve"> при якісному освітленні</w:t>
      </w:r>
      <w:r w:rsidR="00166855" w:rsidRPr="00166855">
        <w:rPr>
          <w:rFonts w:ascii="Times New Roman" w:hAnsi="Times New Roman" w:cs="Times New Roman"/>
        </w:rPr>
        <w:t>.</w:t>
      </w:r>
    </w:p>
    <w:p w:rsidR="001C2CD4" w:rsidRPr="00166855" w:rsidRDefault="001C2CD4" w:rsidP="001C2CD4">
      <w:pPr>
        <w:ind w:firstLine="708"/>
        <w:jc w:val="both"/>
        <w:rPr>
          <w:rFonts w:ascii="Times New Roman" w:hAnsi="Times New Roman" w:cs="Times New Roman"/>
          <w:u w:val="single"/>
        </w:rPr>
      </w:pPr>
      <w:r w:rsidRPr="00166855">
        <w:rPr>
          <w:rFonts w:ascii="Times New Roman" w:hAnsi="Times New Roman" w:cs="Times New Roman"/>
          <w:u w:val="single"/>
        </w:rPr>
        <w:t>Для підвищення якості питної води в громаді:</w:t>
      </w:r>
    </w:p>
    <w:p w:rsidR="001C2CD4" w:rsidRPr="00F264B8" w:rsidRDefault="001C2CD4" w:rsidP="00404E0F">
      <w:pPr>
        <w:jc w:val="both"/>
        <w:rPr>
          <w:rFonts w:ascii="Times New Roman" w:hAnsi="Times New Roman" w:cs="Times New Roman"/>
        </w:rPr>
      </w:pPr>
      <w:r w:rsidRPr="00F264B8">
        <w:rPr>
          <w:rFonts w:ascii="Times New Roman" w:hAnsi="Times New Roman" w:cs="Times New Roman"/>
        </w:rPr>
        <w:t>- будівництво станцій знезалізнення у населених пунктах громади;</w:t>
      </w:r>
    </w:p>
    <w:p w:rsidR="001C2CD4" w:rsidRPr="00F264B8" w:rsidRDefault="001C2CD4" w:rsidP="00404E0F">
      <w:pPr>
        <w:jc w:val="both"/>
        <w:rPr>
          <w:rFonts w:ascii="Times New Roman" w:hAnsi="Times New Roman" w:cs="Times New Roman"/>
        </w:rPr>
      </w:pPr>
      <w:r w:rsidRPr="00F264B8">
        <w:rPr>
          <w:rFonts w:ascii="Times New Roman" w:hAnsi="Times New Roman" w:cs="Times New Roman"/>
        </w:rPr>
        <w:t>- реконструкція та модернізація систем водопостачання та водовідведення;</w:t>
      </w:r>
    </w:p>
    <w:p w:rsidR="001C2CD4" w:rsidRPr="00F264B8" w:rsidRDefault="001C2CD4" w:rsidP="00404E0F">
      <w:pPr>
        <w:jc w:val="both"/>
        <w:rPr>
          <w:rFonts w:ascii="Times New Roman" w:hAnsi="Times New Roman" w:cs="Times New Roman"/>
        </w:rPr>
      </w:pPr>
      <w:r w:rsidRPr="00F264B8">
        <w:rPr>
          <w:rFonts w:ascii="Times New Roman" w:hAnsi="Times New Roman" w:cs="Times New Roman"/>
        </w:rPr>
        <w:t>- забезпечення якісною питною водою сільського населення, шляхом розширення мережі централізованого водопостачання;</w:t>
      </w:r>
    </w:p>
    <w:p w:rsidR="001C2CD4" w:rsidRDefault="001C2CD4" w:rsidP="00404E0F">
      <w:pPr>
        <w:jc w:val="both"/>
        <w:rPr>
          <w:rFonts w:ascii="Times New Roman" w:hAnsi="Times New Roman" w:cs="Times New Roman"/>
        </w:rPr>
      </w:pPr>
      <w:r w:rsidRPr="00F264B8">
        <w:rPr>
          <w:rFonts w:ascii="Times New Roman" w:hAnsi="Times New Roman" w:cs="Times New Roman"/>
        </w:rPr>
        <w:t>- для покращення екологічної ситуації, будівництво станції для прийому рідких стоків</w:t>
      </w:r>
      <w:r w:rsidR="00404E0F">
        <w:rPr>
          <w:rFonts w:ascii="Times New Roman" w:hAnsi="Times New Roman" w:cs="Times New Roman"/>
        </w:rPr>
        <w:t>.</w:t>
      </w:r>
    </w:p>
    <w:p w:rsidR="00975978" w:rsidRPr="00F264B8" w:rsidRDefault="00975978" w:rsidP="00404E0F">
      <w:pPr>
        <w:jc w:val="both"/>
        <w:rPr>
          <w:rFonts w:ascii="Times New Roman" w:hAnsi="Times New Roman" w:cs="Times New Roman"/>
        </w:rPr>
      </w:pPr>
    </w:p>
    <w:p w:rsidR="00166855" w:rsidRPr="001C2CD4" w:rsidRDefault="00166855" w:rsidP="00166855">
      <w:pPr>
        <w:ind w:firstLine="708"/>
        <w:jc w:val="both"/>
        <w:rPr>
          <w:rFonts w:ascii="Times New Roman" w:hAnsi="Times New Roman" w:cs="Times New Roman"/>
          <w:u w:val="single"/>
        </w:rPr>
      </w:pPr>
      <w:r w:rsidRPr="001C2CD4">
        <w:rPr>
          <w:rFonts w:ascii="Times New Roman" w:hAnsi="Times New Roman" w:cs="Times New Roman"/>
          <w:u w:val="single"/>
        </w:rPr>
        <w:t xml:space="preserve">Для покращення </w:t>
      </w:r>
      <w:r w:rsidR="001C2CD4" w:rsidRPr="001C2CD4">
        <w:rPr>
          <w:rFonts w:ascii="Times New Roman" w:hAnsi="Times New Roman" w:cs="Times New Roman"/>
          <w:u w:val="single"/>
        </w:rPr>
        <w:t>послуги управління БКБ та поліпшення умов проживання мешканців</w:t>
      </w:r>
      <w:r w:rsidRPr="001C2CD4">
        <w:rPr>
          <w:rFonts w:ascii="Times New Roman" w:hAnsi="Times New Roman" w:cs="Times New Roman"/>
          <w:u w:val="single"/>
        </w:rPr>
        <w:t>:</w:t>
      </w:r>
    </w:p>
    <w:p w:rsidR="00166855" w:rsidRPr="00166855" w:rsidRDefault="001C2CD4" w:rsidP="00166855">
      <w:pPr>
        <w:shd w:val="clear" w:color="auto" w:fill="FFFFFF"/>
        <w:spacing w:after="300" w:line="240" w:lineRule="auto"/>
        <w:jc w:val="both"/>
        <w:textAlignment w:val="baseline"/>
        <w:rPr>
          <w:rFonts w:ascii="Times New Roman" w:hAnsi="Times New Roman" w:cs="Times New Roman"/>
        </w:rPr>
      </w:pPr>
      <w:r>
        <w:rPr>
          <w:rFonts w:ascii="Times New Roman" w:hAnsi="Times New Roman" w:cs="Times New Roman"/>
        </w:rPr>
        <w:t>- з</w:t>
      </w:r>
      <w:r w:rsidR="00166855" w:rsidRPr="00166855">
        <w:rPr>
          <w:rFonts w:ascii="Times New Roman" w:hAnsi="Times New Roman" w:cs="Times New Roman"/>
        </w:rPr>
        <w:t>абезпечення належного утримання і збереження житлового фонду в належному технічному стані</w:t>
      </w:r>
      <w:r w:rsidR="00404E0F">
        <w:rPr>
          <w:rFonts w:ascii="Times New Roman" w:hAnsi="Times New Roman" w:cs="Times New Roman"/>
        </w:rPr>
        <w:t>;</w:t>
      </w:r>
    </w:p>
    <w:p w:rsidR="00166855" w:rsidRPr="00166855" w:rsidRDefault="001C2CD4" w:rsidP="00166855">
      <w:pPr>
        <w:shd w:val="clear" w:color="auto" w:fill="FFFFFF"/>
        <w:spacing w:after="300" w:line="240" w:lineRule="auto"/>
        <w:jc w:val="both"/>
        <w:textAlignment w:val="baseline"/>
        <w:rPr>
          <w:rFonts w:ascii="Times New Roman" w:hAnsi="Times New Roman" w:cs="Times New Roman"/>
        </w:rPr>
      </w:pPr>
      <w:r>
        <w:rPr>
          <w:rFonts w:ascii="Times New Roman" w:hAnsi="Times New Roman" w:cs="Times New Roman"/>
        </w:rPr>
        <w:t>- з</w:t>
      </w:r>
      <w:r w:rsidR="00166855" w:rsidRPr="00166855">
        <w:rPr>
          <w:rFonts w:ascii="Times New Roman" w:hAnsi="Times New Roman" w:cs="Times New Roman"/>
        </w:rPr>
        <w:t>абезпечення безперебійної роботи обладнання житлових будинків, санітарної очистки прибудинкових територій та контроль за дотриманням громадянами правил користування житловими приміщеннями</w:t>
      </w:r>
      <w:r w:rsidR="00404E0F">
        <w:rPr>
          <w:rFonts w:ascii="Times New Roman" w:hAnsi="Times New Roman" w:cs="Times New Roman"/>
        </w:rPr>
        <w:t>;</w:t>
      </w:r>
    </w:p>
    <w:p w:rsidR="00166855" w:rsidRPr="00166855" w:rsidRDefault="001C2CD4" w:rsidP="00166855">
      <w:pPr>
        <w:shd w:val="clear" w:color="auto" w:fill="FFFFFF"/>
        <w:spacing w:after="300" w:line="240" w:lineRule="auto"/>
        <w:jc w:val="both"/>
        <w:textAlignment w:val="baseline"/>
        <w:rPr>
          <w:rFonts w:ascii="Times New Roman" w:hAnsi="Times New Roman" w:cs="Times New Roman"/>
        </w:rPr>
      </w:pPr>
      <w:r>
        <w:rPr>
          <w:rFonts w:ascii="Times New Roman" w:hAnsi="Times New Roman" w:cs="Times New Roman"/>
        </w:rPr>
        <w:lastRenderedPageBreak/>
        <w:t>- п</w:t>
      </w:r>
      <w:r w:rsidR="00166855" w:rsidRPr="00166855">
        <w:rPr>
          <w:rFonts w:ascii="Times New Roman" w:hAnsi="Times New Roman" w:cs="Times New Roman"/>
        </w:rPr>
        <w:t>опередження виникнення аварійних ситуацій, забезпечення надійності функціонування внутрішньобудинкових, водо-, та каналізаційних мереж.</w:t>
      </w:r>
    </w:p>
    <w:p w:rsidR="00166855" w:rsidRPr="00166855" w:rsidRDefault="001C2CD4" w:rsidP="00166855">
      <w:pPr>
        <w:shd w:val="clear" w:color="auto" w:fill="FFFFFF"/>
        <w:spacing w:after="300" w:line="240" w:lineRule="auto"/>
        <w:jc w:val="both"/>
        <w:textAlignment w:val="baseline"/>
        <w:rPr>
          <w:rFonts w:ascii="Times New Roman" w:hAnsi="Times New Roman" w:cs="Times New Roman"/>
        </w:rPr>
      </w:pPr>
      <w:r>
        <w:rPr>
          <w:rFonts w:ascii="Times New Roman" w:hAnsi="Times New Roman" w:cs="Times New Roman"/>
        </w:rPr>
        <w:t>-</w:t>
      </w:r>
      <w:r w:rsidR="00166855" w:rsidRPr="00166855">
        <w:rPr>
          <w:rFonts w:ascii="Times New Roman" w:hAnsi="Times New Roman" w:cs="Times New Roman"/>
        </w:rPr>
        <w:t xml:space="preserve"> </w:t>
      </w:r>
      <w:r>
        <w:rPr>
          <w:rFonts w:ascii="Times New Roman" w:hAnsi="Times New Roman" w:cs="Times New Roman"/>
        </w:rPr>
        <w:t>з</w:t>
      </w:r>
      <w:r w:rsidR="00166855" w:rsidRPr="00166855">
        <w:rPr>
          <w:rFonts w:ascii="Times New Roman" w:hAnsi="Times New Roman" w:cs="Times New Roman"/>
        </w:rPr>
        <w:t>аміна внутрішньобудинковихмереж централізованого водопостачання, водовідведення  з використанням сучасних матеріалів</w:t>
      </w:r>
      <w:r w:rsidR="00404E0F">
        <w:rPr>
          <w:rFonts w:ascii="Times New Roman" w:hAnsi="Times New Roman" w:cs="Times New Roman"/>
        </w:rPr>
        <w:t>;</w:t>
      </w:r>
    </w:p>
    <w:p w:rsidR="00166855" w:rsidRPr="00166855" w:rsidRDefault="001C2CD4" w:rsidP="00166855">
      <w:pPr>
        <w:shd w:val="clear" w:color="auto" w:fill="FFFFFF"/>
        <w:spacing w:after="300" w:line="240" w:lineRule="auto"/>
        <w:jc w:val="both"/>
        <w:textAlignment w:val="baseline"/>
        <w:rPr>
          <w:rFonts w:ascii="Times New Roman" w:hAnsi="Times New Roman" w:cs="Times New Roman"/>
        </w:rPr>
      </w:pPr>
      <w:r>
        <w:rPr>
          <w:rFonts w:ascii="Times New Roman" w:hAnsi="Times New Roman" w:cs="Times New Roman"/>
        </w:rPr>
        <w:t xml:space="preserve">- </w:t>
      </w:r>
      <w:r w:rsidR="00166855" w:rsidRPr="00166855">
        <w:rPr>
          <w:rFonts w:ascii="Times New Roman" w:hAnsi="Times New Roman" w:cs="Times New Roman"/>
        </w:rPr>
        <w:t>провадження  енергозберігаючих  технологій та зменшення споживання енергоресурсів</w:t>
      </w:r>
      <w:r w:rsidR="00404E0F">
        <w:rPr>
          <w:rFonts w:ascii="Times New Roman" w:hAnsi="Times New Roman" w:cs="Times New Roman"/>
        </w:rPr>
        <w:t>;</w:t>
      </w:r>
    </w:p>
    <w:p w:rsidR="00166855" w:rsidRDefault="001C2CD4" w:rsidP="00166855">
      <w:pPr>
        <w:shd w:val="clear" w:color="auto" w:fill="FFFFFF"/>
        <w:spacing w:after="300" w:line="240" w:lineRule="auto"/>
        <w:jc w:val="both"/>
        <w:textAlignment w:val="baseline"/>
        <w:rPr>
          <w:rFonts w:ascii="Times New Roman" w:hAnsi="Times New Roman" w:cs="Times New Roman"/>
        </w:rPr>
      </w:pPr>
      <w:r>
        <w:rPr>
          <w:rFonts w:ascii="Times New Roman" w:hAnsi="Times New Roman" w:cs="Times New Roman"/>
        </w:rPr>
        <w:t>- п</w:t>
      </w:r>
      <w:r w:rsidR="00166855" w:rsidRPr="00166855">
        <w:rPr>
          <w:rFonts w:ascii="Times New Roman" w:hAnsi="Times New Roman" w:cs="Times New Roman"/>
        </w:rPr>
        <w:t>оточний  ремонт житлових будинків</w:t>
      </w:r>
      <w:r w:rsidR="00404E0F">
        <w:rPr>
          <w:rFonts w:ascii="Times New Roman" w:hAnsi="Times New Roman" w:cs="Times New Roman"/>
        </w:rPr>
        <w:t>;</w:t>
      </w:r>
    </w:p>
    <w:p w:rsidR="001C2CD4" w:rsidRPr="00166855" w:rsidRDefault="001C2CD4" w:rsidP="001C2CD4">
      <w:pPr>
        <w:shd w:val="clear" w:color="auto" w:fill="FFFFFF"/>
        <w:spacing w:after="300" w:line="240" w:lineRule="auto"/>
        <w:jc w:val="both"/>
        <w:textAlignment w:val="baseline"/>
        <w:rPr>
          <w:rFonts w:ascii="Times New Roman" w:hAnsi="Times New Roman" w:cs="Times New Roman"/>
        </w:rPr>
      </w:pPr>
      <w:r>
        <w:rPr>
          <w:rFonts w:ascii="Times New Roman" w:hAnsi="Times New Roman" w:cs="Times New Roman"/>
        </w:rPr>
        <w:t>-</w:t>
      </w:r>
      <w:r w:rsidRPr="00166855">
        <w:rPr>
          <w:rFonts w:ascii="Times New Roman" w:hAnsi="Times New Roman" w:cs="Times New Roman"/>
        </w:rPr>
        <w:t xml:space="preserve"> залучення мешканців до дольової участі у фінансуванні робіт з  реконструкції, капітального ремонту будинку – внесення співвласниками будинку  визначеної суми коштів спів фінансування робіт з реконструкції, капітального ремонту,</w:t>
      </w:r>
      <w:r>
        <w:rPr>
          <w:rFonts w:ascii="Times New Roman" w:hAnsi="Times New Roman" w:cs="Times New Roman"/>
        </w:rPr>
        <w:t xml:space="preserve"> </w:t>
      </w:r>
      <w:r w:rsidRPr="00166855">
        <w:rPr>
          <w:rFonts w:ascii="Times New Roman" w:hAnsi="Times New Roman" w:cs="Times New Roman"/>
        </w:rPr>
        <w:t>що проводиться у багатоквартирному житловому будинку</w:t>
      </w:r>
      <w:r w:rsidR="00404E0F">
        <w:rPr>
          <w:rFonts w:ascii="Times New Roman" w:hAnsi="Times New Roman" w:cs="Times New Roman"/>
        </w:rPr>
        <w:t>.</w:t>
      </w:r>
    </w:p>
    <w:p w:rsidR="0052261A" w:rsidRPr="00166855" w:rsidRDefault="0052261A" w:rsidP="00A25809">
      <w:pPr>
        <w:ind w:firstLine="708"/>
        <w:jc w:val="both"/>
        <w:rPr>
          <w:rFonts w:ascii="Times New Roman" w:hAnsi="Times New Roman" w:cs="Times New Roman"/>
          <w:u w:val="single"/>
        </w:rPr>
      </w:pPr>
      <w:r w:rsidRPr="00166855">
        <w:rPr>
          <w:rFonts w:ascii="Times New Roman" w:hAnsi="Times New Roman" w:cs="Times New Roman"/>
          <w:u w:val="single"/>
        </w:rPr>
        <w:t>Для покращення транспортної структури:</w:t>
      </w:r>
    </w:p>
    <w:p w:rsidR="00003C46" w:rsidRPr="00F264B8" w:rsidRDefault="00003C46" w:rsidP="00404E0F">
      <w:pPr>
        <w:jc w:val="both"/>
        <w:rPr>
          <w:rFonts w:ascii="Times New Roman" w:hAnsi="Times New Roman" w:cs="Times New Roman"/>
        </w:rPr>
      </w:pPr>
      <w:r w:rsidRPr="00F264B8">
        <w:rPr>
          <w:rFonts w:ascii="Times New Roman" w:hAnsi="Times New Roman" w:cs="Times New Roman"/>
        </w:rPr>
        <w:t>-відновлення та розбудова якісних автомобільних доріг загального користування місцевого значення;</w:t>
      </w:r>
    </w:p>
    <w:p w:rsidR="00003C46" w:rsidRPr="00F264B8" w:rsidRDefault="00003C46" w:rsidP="00404E0F">
      <w:pPr>
        <w:jc w:val="both"/>
        <w:rPr>
          <w:rFonts w:ascii="Times New Roman" w:hAnsi="Times New Roman" w:cs="Times New Roman"/>
        </w:rPr>
      </w:pPr>
      <w:r w:rsidRPr="00F264B8">
        <w:rPr>
          <w:rFonts w:ascii="Times New Roman" w:hAnsi="Times New Roman" w:cs="Times New Roman"/>
        </w:rPr>
        <w:t>- будівництво піднятих переходів;</w:t>
      </w:r>
    </w:p>
    <w:p w:rsidR="00003C46" w:rsidRPr="00F264B8" w:rsidRDefault="00003C46" w:rsidP="00404E0F">
      <w:pPr>
        <w:jc w:val="both"/>
        <w:rPr>
          <w:rFonts w:ascii="Times New Roman" w:hAnsi="Times New Roman" w:cs="Times New Roman"/>
        </w:rPr>
      </w:pPr>
      <w:r w:rsidRPr="00F264B8">
        <w:rPr>
          <w:rFonts w:ascii="Times New Roman" w:hAnsi="Times New Roman" w:cs="Times New Roman"/>
        </w:rPr>
        <w:t>- оновлення світлофорних об’єктів;</w:t>
      </w:r>
    </w:p>
    <w:p w:rsidR="00003C46" w:rsidRPr="00F264B8" w:rsidRDefault="00003C46" w:rsidP="00404E0F">
      <w:pPr>
        <w:jc w:val="both"/>
        <w:rPr>
          <w:rFonts w:ascii="Times New Roman" w:hAnsi="Times New Roman" w:cs="Times New Roman"/>
        </w:rPr>
      </w:pPr>
      <w:r w:rsidRPr="00F264B8">
        <w:rPr>
          <w:rFonts w:ascii="Times New Roman" w:hAnsi="Times New Roman" w:cs="Times New Roman"/>
        </w:rPr>
        <w:t>- будівництво та облаштування зупинок громадського транспорту;</w:t>
      </w:r>
    </w:p>
    <w:p w:rsidR="00003C46" w:rsidRPr="00F264B8" w:rsidRDefault="00003C46" w:rsidP="00404E0F">
      <w:pPr>
        <w:jc w:val="both"/>
        <w:rPr>
          <w:rFonts w:ascii="Times New Roman" w:hAnsi="Times New Roman" w:cs="Times New Roman"/>
        </w:rPr>
      </w:pPr>
      <w:r w:rsidRPr="00F264B8">
        <w:rPr>
          <w:rFonts w:ascii="Times New Roman" w:hAnsi="Times New Roman" w:cs="Times New Roman"/>
        </w:rPr>
        <w:t>- будівництво, реконструкція, капітальний та поточний ремонти автомобільних доріг громади;</w:t>
      </w:r>
    </w:p>
    <w:p w:rsidR="00D8586B" w:rsidRPr="00166855" w:rsidRDefault="00D8586B" w:rsidP="00A25809">
      <w:pPr>
        <w:ind w:firstLine="708"/>
        <w:jc w:val="both"/>
        <w:rPr>
          <w:rFonts w:ascii="Times New Roman" w:hAnsi="Times New Roman" w:cs="Times New Roman"/>
          <w:u w:val="single"/>
        </w:rPr>
      </w:pPr>
      <w:r w:rsidRPr="00166855">
        <w:rPr>
          <w:rFonts w:ascii="Times New Roman" w:hAnsi="Times New Roman" w:cs="Times New Roman"/>
          <w:u w:val="single"/>
        </w:rPr>
        <w:t>Для забезпечення енергоефективності громади:</w:t>
      </w:r>
    </w:p>
    <w:p w:rsidR="00D8586B" w:rsidRPr="00F264B8" w:rsidRDefault="00D8586B" w:rsidP="00404E0F">
      <w:pPr>
        <w:pStyle w:val="ac"/>
        <w:numPr>
          <w:ilvl w:val="0"/>
          <w:numId w:val="4"/>
        </w:numPr>
        <w:ind w:left="284" w:hanging="284"/>
      </w:pPr>
      <w:r w:rsidRPr="00F264B8">
        <w:t>розвивати розподіл генерації електричної енергії;</w:t>
      </w:r>
    </w:p>
    <w:p w:rsidR="00D8586B" w:rsidRPr="00F264B8" w:rsidRDefault="00D8586B" w:rsidP="00404E0F">
      <w:pPr>
        <w:pStyle w:val="ac"/>
        <w:numPr>
          <w:ilvl w:val="0"/>
          <w:numId w:val="4"/>
        </w:numPr>
        <w:ind w:left="284" w:hanging="284"/>
      </w:pPr>
      <w:r w:rsidRPr="00F264B8">
        <w:t>розвивати генерації електричної енергії з відновлювальних джерел та застосування установок зберігання енергії в системах централізованого водопостачання та водовідведення</w:t>
      </w:r>
      <w:r w:rsidR="0052261A" w:rsidRPr="00F264B8">
        <w:t>;</w:t>
      </w:r>
    </w:p>
    <w:p w:rsidR="0052261A" w:rsidRPr="00F264B8" w:rsidRDefault="0052261A" w:rsidP="00404E0F">
      <w:pPr>
        <w:pStyle w:val="ac"/>
        <w:numPr>
          <w:ilvl w:val="0"/>
          <w:numId w:val="4"/>
        </w:numPr>
        <w:ind w:left="284" w:hanging="284"/>
      </w:pPr>
      <w:r w:rsidRPr="00F264B8">
        <w:t>забезпечити приладами обліку всіх об’єктів житлової та комунальної сфери;</w:t>
      </w:r>
    </w:p>
    <w:p w:rsidR="0052261A" w:rsidRPr="00F264B8" w:rsidRDefault="0052261A" w:rsidP="00404E0F">
      <w:pPr>
        <w:pStyle w:val="ac"/>
        <w:numPr>
          <w:ilvl w:val="0"/>
          <w:numId w:val="4"/>
        </w:numPr>
        <w:ind w:left="284" w:hanging="284"/>
      </w:pPr>
      <w:r w:rsidRPr="00F264B8">
        <w:t>проведення термомодернізації будівель житлової та комунальної сфери;</w:t>
      </w:r>
    </w:p>
    <w:p w:rsidR="0052261A" w:rsidRPr="00F264B8" w:rsidRDefault="0052261A" w:rsidP="00404E0F">
      <w:pPr>
        <w:pStyle w:val="ac"/>
        <w:numPr>
          <w:ilvl w:val="0"/>
          <w:numId w:val="4"/>
        </w:numPr>
        <w:ind w:left="284" w:hanging="284"/>
      </w:pPr>
      <w:r w:rsidRPr="00F264B8">
        <w:t>- для створення комфортної громади, реалізувати проекти із збільшення енергетичної ефективності будівель житлового фонду комунальної форми власності</w:t>
      </w:r>
      <w:r w:rsidR="0041428E" w:rsidRPr="00F264B8">
        <w:t>.</w:t>
      </w:r>
    </w:p>
    <w:p w:rsidR="0041428E" w:rsidRPr="00F264B8" w:rsidRDefault="0041428E" w:rsidP="0041428E">
      <w:pPr>
        <w:ind w:firstLine="708"/>
        <w:jc w:val="both"/>
        <w:rPr>
          <w:rFonts w:ascii="Times New Roman" w:hAnsi="Times New Roman" w:cs="Times New Roman"/>
        </w:rPr>
      </w:pPr>
      <w:r w:rsidRPr="00F264B8">
        <w:rPr>
          <w:rFonts w:ascii="Times New Roman" w:hAnsi="Times New Roman" w:cs="Times New Roman"/>
        </w:rPr>
        <w:t xml:space="preserve">Таким чином, необхідно враховувати, що вирішення тимчасових невідкладних задач має базуватися та здійснюватися в рамках довгострокових перспектив розвитку. Визначення пріоритетних напрямів розвитку КП «Бучасервіс» на середньострокову перспективу 2025- 2028 роки здійснюється відповідно до основних напрямків здійснення господарської діяльності, передбачених Статутом. </w:t>
      </w:r>
    </w:p>
    <w:p w:rsidR="00404E0F" w:rsidRDefault="00404E0F" w:rsidP="0041428E">
      <w:pPr>
        <w:ind w:firstLine="708"/>
        <w:jc w:val="both"/>
        <w:rPr>
          <w:rFonts w:ascii="Times New Roman" w:hAnsi="Times New Roman" w:cs="Times New Roman"/>
        </w:rPr>
      </w:pPr>
    </w:p>
    <w:p w:rsidR="00842F1A" w:rsidRPr="00F264B8" w:rsidRDefault="00842F1A" w:rsidP="00842F1A">
      <w:pPr>
        <w:ind w:firstLine="708"/>
        <w:jc w:val="center"/>
        <w:rPr>
          <w:rFonts w:ascii="Times New Roman" w:hAnsi="Times New Roman" w:cs="Times New Roman"/>
          <w:b/>
          <w:bCs/>
        </w:rPr>
      </w:pPr>
      <w:r w:rsidRPr="00F264B8">
        <w:rPr>
          <w:rFonts w:ascii="Times New Roman" w:hAnsi="Times New Roman" w:cs="Times New Roman"/>
          <w:b/>
          <w:bCs/>
        </w:rPr>
        <w:t>АНАЛІЗ  ТРУДОВИХ  РЕСУРСІВ.</w:t>
      </w:r>
    </w:p>
    <w:p w:rsidR="00842F1A" w:rsidRPr="00F264B8" w:rsidRDefault="00842F1A" w:rsidP="00842F1A">
      <w:pPr>
        <w:ind w:firstLine="708"/>
        <w:jc w:val="both"/>
        <w:rPr>
          <w:rFonts w:ascii="Times New Roman" w:hAnsi="Times New Roman" w:cs="Times New Roman"/>
        </w:rPr>
      </w:pPr>
      <w:r w:rsidRPr="00F264B8">
        <w:rPr>
          <w:rFonts w:ascii="Times New Roman" w:hAnsi="Times New Roman" w:cs="Times New Roman"/>
        </w:rPr>
        <w:t>В КП «Бучасервіс» працює 234 працівника (станом на 01.07.2025р.</w:t>
      </w:r>
      <w:r w:rsidR="00940E69">
        <w:rPr>
          <w:rFonts w:ascii="Times New Roman" w:hAnsi="Times New Roman" w:cs="Times New Roman"/>
        </w:rPr>
        <w:t>)</w:t>
      </w:r>
      <w:r w:rsidRPr="00F264B8">
        <w:rPr>
          <w:rFonts w:ascii="Times New Roman" w:hAnsi="Times New Roman" w:cs="Times New Roman"/>
        </w:rPr>
        <w:t xml:space="preserve"> До забезпечення функціонування підприємства задіяні працівники понад 15 професій. На сьогоднішній день в штаті підприємства працюють висококваліфіковані працівники з великим досвідом роботи у даній сфері, які щоденно: забезпечують ефективне безперебійне функціонування централізованого водопостачання та централізованого водовідведення; забезпечують якісними послугами щодо обслуговування будинків, надання якісних ритуальних послуг, забезпечують чистоту вулиць та підтримують належний стан автомобільних доріг Бучанської громади, цим самим створюють умови для комфортного та безпечного проживання та існування мешканців громади та її гостей. </w:t>
      </w:r>
    </w:p>
    <w:p w:rsidR="00842F1A" w:rsidRPr="00F264B8" w:rsidRDefault="00842F1A" w:rsidP="00842F1A">
      <w:pPr>
        <w:ind w:firstLine="708"/>
        <w:jc w:val="both"/>
        <w:rPr>
          <w:rFonts w:ascii="Times New Roman" w:hAnsi="Times New Roman" w:cs="Times New Roman"/>
        </w:rPr>
      </w:pPr>
      <w:r w:rsidRPr="00F264B8">
        <w:rPr>
          <w:rFonts w:ascii="Times New Roman" w:hAnsi="Times New Roman" w:cs="Times New Roman"/>
        </w:rPr>
        <w:t xml:space="preserve">Структура підприємства та значні обсяги виконуваних робіт у поєднанні із діяльністю КП створюють можливості для забезпечення робочими місцями громадян. В той же час підприємством постійно здійснюються заходи щодо: підвищення кваліфікації працівників; покращення умов праці; мотивації персоналу, тощо. З метою збереження досвідчених працівників та недопущення відтоку висококваліфікованих кадрів. підприємством постійно здійснюються заходи щодо мотивації </w:t>
      </w:r>
      <w:r w:rsidRPr="00F264B8">
        <w:rPr>
          <w:rFonts w:ascii="Times New Roman" w:hAnsi="Times New Roman" w:cs="Times New Roman"/>
        </w:rPr>
        <w:lastRenderedPageBreak/>
        <w:t>персоналу. Але враховуючи нинішню ситуацію в країні, підприємство все таки має недостатню кількість працівників.</w:t>
      </w:r>
    </w:p>
    <w:tbl>
      <w:tblPr>
        <w:tblW w:w="10003" w:type="dxa"/>
        <w:tblLook w:val="04A0" w:firstRow="1" w:lastRow="0" w:firstColumn="1" w:lastColumn="0" w:noHBand="0" w:noVBand="1"/>
      </w:tblPr>
      <w:tblGrid>
        <w:gridCol w:w="4673"/>
        <w:gridCol w:w="1120"/>
        <w:gridCol w:w="960"/>
        <w:gridCol w:w="960"/>
        <w:gridCol w:w="960"/>
        <w:gridCol w:w="1330"/>
      </w:tblGrid>
      <w:tr w:rsidR="00842F1A" w:rsidRPr="00F264B8" w:rsidTr="00121EFF">
        <w:trPr>
          <w:trHeight w:val="73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Найменування показника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2021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2022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2023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2024</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2025     (1півріччя)</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Середня кількість працівників (штатних працівників, зовнішніх сумісників та працівників, що працюють за цивільно-правовими договорами), у тому числі (ШО):</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140</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186</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261</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229</w:t>
            </w:r>
          </w:p>
        </w:tc>
        <w:tc>
          <w:tcPr>
            <w:tcW w:w="133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234</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директор</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адміністративно-управлінський персонал</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20</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27</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24</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19</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25</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працівники</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119</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158</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236</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209</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208</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Фонд оплати праці,  у тому числі: (без ЕСВ), грн.</w:t>
            </w:r>
          </w:p>
        </w:tc>
        <w:tc>
          <w:tcPr>
            <w:tcW w:w="112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17 479</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21 531</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35 653</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38 962</w:t>
            </w:r>
          </w:p>
        </w:tc>
        <w:tc>
          <w:tcPr>
            <w:tcW w:w="133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26 219</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директор</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322</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248</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414</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400</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292</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адміністративно-управлінський персонал</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3 431</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2 980</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4 488</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4 761</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3 024</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працівники</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13 726</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18 303</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30 750</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33 801</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22 903</w:t>
            </w:r>
          </w:p>
        </w:tc>
      </w:tr>
      <w:tr w:rsidR="00842F1A" w:rsidRPr="00F264B8" w:rsidTr="00121EFF">
        <w:trPr>
          <w:trHeight w:val="70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Витрати на оплату праці (тис. грн.),  у тому числі: (включно ЕСВ), грн</w:t>
            </w:r>
          </w:p>
        </w:tc>
        <w:tc>
          <w:tcPr>
            <w:tcW w:w="112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21 332</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26 377</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43 482</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47 534</w:t>
            </w:r>
          </w:p>
        </w:tc>
        <w:tc>
          <w:tcPr>
            <w:tcW w:w="133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31 897</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директор</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393</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297</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505</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488</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356</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адміністративно-управлінський персонал</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4 157</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3 636</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5 463</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5 808</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3 689</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працівники</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16 782</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22 444</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37 514</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41 237</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27 942</w:t>
            </w:r>
          </w:p>
        </w:tc>
      </w:tr>
      <w:tr w:rsidR="00842F1A" w:rsidRPr="00F264B8" w:rsidTr="00121EFF">
        <w:trPr>
          <w:trHeight w:val="100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Середньомісячні витрати на оплату праці одного працівника (грн), у тому числі: (включно ЕСВ), грн.</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61 830</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47 825</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74 458</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96 594</w:t>
            </w:r>
          </w:p>
        </w:tc>
        <w:tc>
          <w:tcPr>
            <w:tcW w:w="133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45 566</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директор</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32 757</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24 765</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42 096</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40 707</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59 393</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адміністративно-управлінський персонал</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17 321</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11 222</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19 035</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33 964</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24 596</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працівники</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11 752</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11 838</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13 327</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21 923</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22 389</w:t>
            </w:r>
          </w:p>
        </w:tc>
      </w:tr>
      <w:tr w:rsidR="00842F1A" w:rsidRPr="00F264B8" w:rsidTr="00121EFF">
        <w:trPr>
          <w:trHeight w:val="75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Середньомісячна заробітна плата одного працівника (грн), у тому числі: (без ЕСВ), грн.</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50 757</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39 490</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60 995</w:t>
            </w:r>
          </w:p>
        </w:tc>
        <w:tc>
          <w:tcPr>
            <w:tcW w:w="96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79 175</w:t>
            </w:r>
          </w:p>
        </w:tc>
        <w:tc>
          <w:tcPr>
            <w:tcW w:w="1330" w:type="dxa"/>
            <w:tcBorders>
              <w:top w:val="nil"/>
              <w:left w:val="nil"/>
              <w:bottom w:val="single" w:sz="4" w:space="0" w:color="auto"/>
              <w:right w:val="single" w:sz="4" w:space="0" w:color="auto"/>
            </w:tcBorders>
            <w:shd w:val="clear" w:color="auto" w:fill="auto"/>
            <w:noWrap/>
            <w:vAlign w:val="center"/>
            <w:hideMark/>
          </w:tcPr>
          <w:p w:rsidR="00842F1A" w:rsidRPr="00404E0F" w:rsidRDefault="00842F1A" w:rsidP="00121EFF">
            <w:pPr>
              <w:spacing w:after="0" w:line="240" w:lineRule="auto"/>
              <w:jc w:val="center"/>
              <w:rPr>
                <w:rFonts w:ascii="Times New Roman" w:eastAsia="Times New Roman" w:hAnsi="Times New Roman" w:cs="Times New Roman"/>
                <w:b/>
                <w:bCs/>
                <w:sz w:val="20"/>
                <w:szCs w:val="20"/>
                <w:lang w:eastAsia="uk-UA"/>
              </w:rPr>
            </w:pPr>
            <w:r w:rsidRPr="00404E0F">
              <w:rPr>
                <w:rFonts w:ascii="Times New Roman" w:eastAsia="Times New Roman" w:hAnsi="Times New Roman" w:cs="Times New Roman"/>
                <w:b/>
                <w:bCs/>
                <w:sz w:val="20"/>
                <w:szCs w:val="20"/>
                <w:lang w:eastAsia="uk-UA"/>
              </w:rPr>
              <w:t>37 349</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директор</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26 850</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20 638</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34 505</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33 366</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48 683</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адміністративно-управлінський персонал</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14 295</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9 199</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15 639</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20 879</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20 161</w:t>
            </w:r>
          </w:p>
        </w:tc>
      </w:tr>
      <w:tr w:rsidR="00842F1A" w:rsidRPr="00F264B8" w:rsidTr="00121EFF">
        <w:trPr>
          <w:trHeight w:val="315"/>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F1A" w:rsidRPr="00404E0F" w:rsidRDefault="00842F1A" w:rsidP="00121EFF">
            <w:pPr>
              <w:spacing w:after="0" w:line="240" w:lineRule="auto"/>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працівники</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9 612</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9 653</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10 851</w:t>
            </w:r>
          </w:p>
        </w:tc>
        <w:tc>
          <w:tcPr>
            <w:tcW w:w="96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13 477</w:t>
            </w:r>
          </w:p>
        </w:tc>
        <w:tc>
          <w:tcPr>
            <w:tcW w:w="1330" w:type="dxa"/>
            <w:tcBorders>
              <w:top w:val="nil"/>
              <w:left w:val="nil"/>
              <w:bottom w:val="single" w:sz="4" w:space="0" w:color="auto"/>
              <w:right w:val="single" w:sz="4" w:space="0" w:color="auto"/>
            </w:tcBorders>
            <w:shd w:val="clear" w:color="auto" w:fill="auto"/>
            <w:noWrap/>
            <w:vAlign w:val="bottom"/>
            <w:hideMark/>
          </w:tcPr>
          <w:p w:rsidR="00842F1A" w:rsidRPr="00404E0F" w:rsidRDefault="00842F1A" w:rsidP="00121EFF">
            <w:pPr>
              <w:spacing w:after="0" w:line="240" w:lineRule="auto"/>
              <w:jc w:val="center"/>
              <w:rPr>
                <w:rFonts w:ascii="Times New Roman" w:eastAsia="Times New Roman" w:hAnsi="Times New Roman" w:cs="Times New Roman"/>
                <w:sz w:val="20"/>
                <w:szCs w:val="20"/>
                <w:lang w:eastAsia="uk-UA"/>
              </w:rPr>
            </w:pPr>
            <w:r w:rsidRPr="00404E0F">
              <w:rPr>
                <w:rFonts w:ascii="Times New Roman" w:eastAsia="Times New Roman" w:hAnsi="Times New Roman" w:cs="Times New Roman"/>
                <w:sz w:val="20"/>
                <w:szCs w:val="20"/>
                <w:lang w:eastAsia="uk-UA"/>
              </w:rPr>
              <w:t>18 352</w:t>
            </w:r>
          </w:p>
        </w:tc>
      </w:tr>
    </w:tbl>
    <w:p w:rsidR="002D318D" w:rsidRDefault="002D318D" w:rsidP="00842F1A">
      <w:pPr>
        <w:spacing w:after="0" w:line="240" w:lineRule="auto"/>
        <w:jc w:val="both"/>
        <w:rPr>
          <w:rFonts w:ascii="Times New Roman" w:hAnsi="Times New Roman" w:cs="Times New Roman"/>
        </w:rPr>
      </w:pPr>
    </w:p>
    <w:p w:rsidR="00842F1A" w:rsidRPr="00F264B8" w:rsidRDefault="00842F1A" w:rsidP="002D318D">
      <w:pPr>
        <w:spacing w:after="0" w:line="240" w:lineRule="auto"/>
        <w:ind w:firstLine="708"/>
        <w:jc w:val="both"/>
        <w:rPr>
          <w:rFonts w:ascii="Times New Roman" w:eastAsia="Times New Roman" w:hAnsi="Times New Roman" w:cs="Times New Roman"/>
          <w:lang w:eastAsia="uk-UA"/>
        </w:rPr>
      </w:pPr>
      <w:r w:rsidRPr="00F264B8">
        <w:rPr>
          <w:rFonts w:ascii="Times New Roman" w:hAnsi="Times New Roman" w:cs="Times New Roman"/>
        </w:rPr>
        <w:t xml:space="preserve">Для забезпечення громади більш якісними послугами, на 2026-2028 роки планується збільшення штату працівників до 530 осіб: </w:t>
      </w:r>
      <w:r w:rsidRPr="00F264B8">
        <w:rPr>
          <w:rFonts w:ascii="Times New Roman" w:eastAsia="Times New Roman" w:hAnsi="Times New Roman" w:cs="Times New Roman"/>
          <w:lang w:eastAsia="uk-UA"/>
        </w:rPr>
        <w:t xml:space="preserve">адміністративно-управлінський персонал до 37 ШО, робітників – до 492 ШО. </w:t>
      </w:r>
    </w:p>
    <w:p w:rsidR="00CA61B0" w:rsidRDefault="00CA61B0" w:rsidP="00842F1A">
      <w:pPr>
        <w:ind w:firstLine="708"/>
        <w:jc w:val="both"/>
        <w:rPr>
          <w:rFonts w:ascii="Times New Roman" w:hAnsi="Times New Roman" w:cs="Times New Roman"/>
          <w:sz w:val="23"/>
          <w:szCs w:val="23"/>
        </w:rPr>
      </w:pPr>
    </w:p>
    <w:p w:rsidR="00842F1A" w:rsidRDefault="00CA61B0" w:rsidP="00CA61B0">
      <w:pPr>
        <w:ind w:firstLine="708"/>
        <w:jc w:val="center"/>
        <w:rPr>
          <w:rFonts w:ascii="Times New Roman" w:hAnsi="Times New Roman" w:cs="Times New Roman"/>
          <w:sz w:val="23"/>
          <w:szCs w:val="23"/>
        </w:rPr>
      </w:pPr>
      <w:r w:rsidRPr="00CA61B0">
        <w:rPr>
          <w:rFonts w:ascii="Times New Roman" w:hAnsi="Times New Roman" w:cs="Times New Roman"/>
          <w:b/>
          <w:bCs/>
          <w:sz w:val="23"/>
          <w:szCs w:val="23"/>
        </w:rPr>
        <w:t>РИЗИКИ</w:t>
      </w:r>
    </w:p>
    <w:p w:rsidR="00CA61B0" w:rsidRPr="00CA61B0" w:rsidRDefault="00CA61B0" w:rsidP="00CA61B0">
      <w:pPr>
        <w:ind w:firstLine="708"/>
        <w:jc w:val="both"/>
        <w:rPr>
          <w:rFonts w:ascii="Times New Roman" w:hAnsi="Times New Roman" w:cs="Times New Roman"/>
          <w:sz w:val="23"/>
          <w:szCs w:val="23"/>
        </w:rPr>
      </w:pPr>
      <w:r w:rsidRPr="00CA61B0">
        <w:rPr>
          <w:rFonts w:ascii="Times New Roman" w:hAnsi="Times New Roman" w:cs="Times New Roman"/>
          <w:sz w:val="23"/>
          <w:szCs w:val="23"/>
        </w:rPr>
        <w:t xml:space="preserve">Суспільно-політична нестабільність та продовження російсько-української війни, загроза світових пандемій, що супроводжуються високим рівнем захворюваності та смертності населення, негативним впливом на економіку, високий рівень тінізації економіки, демографічна криза, збереження тенденцій до міжнародної міграції, в тому числі інтелектуальної, негативно вплине на рівень доходів населення та рівень безробіття, поглиблюватиме демографічні проблеми, зокрема скорочення чисельності наявного населення, перевищення кількості померлих над кількістю новонароджених, міжнародні міграційні процеси. </w:t>
      </w:r>
    </w:p>
    <w:p w:rsidR="00CA61B0" w:rsidRPr="00CA61B0" w:rsidRDefault="00CA61B0" w:rsidP="00CA61B0">
      <w:pPr>
        <w:ind w:firstLine="708"/>
        <w:jc w:val="both"/>
        <w:rPr>
          <w:rFonts w:ascii="Times New Roman" w:hAnsi="Times New Roman" w:cs="Times New Roman"/>
          <w:sz w:val="23"/>
          <w:szCs w:val="23"/>
        </w:rPr>
      </w:pPr>
      <w:r w:rsidRPr="00CA61B0">
        <w:rPr>
          <w:rFonts w:ascii="Times New Roman" w:hAnsi="Times New Roman" w:cs="Times New Roman"/>
          <w:sz w:val="23"/>
          <w:szCs w:val="23"/>
        </w:rPr>
        <w:t xml:space="preserve">Значні руйнування енергетичної інфраструктури держави загалом та </w:t>
      </w:r>
      <w:r>
        <w:rPr>
          <w:rFonts w:ascii="Times New Roman" w:hAnsi="Times New Roman" w:cs="Times New Roman"/>
          <w:sz w:val="23"/>
          <w:szCs w:val="23"/>
        </w:rPr>
        <w:t>Київ</w:t>
      </w:r>
      <w:r w:rsidRPr="00CA61B0">
        <w:rPr>
          <w:rFonts w:ascii="Times New Roman" w:hAnsi="Times New Roman" w:cs="Times New Roman"/>
          <w:sz w:val="23"/>
          <w:szCs w:val="23"/>
        </w:rPr>
        <w:t xml:space="preserve">щини зокрема, стрімке зростання вартості енергоносіїв, а також необхідність імплементації принципів зеленого </w:t>
      </w:r>
      <w:r w:rsidRPr="00CA61B0">
        <w:rPr>
          <w:rFonts w:ascii="Times New Roman" w:hAnsi="Times New Roman" w:cs="Times New Roman"/>
          <w:sz w:val="23"/>
          <w:szCs w:val="23"/>
        </w:rPr>
        <w:lastRenderedPageBreak/>
        <w:t xml:space="preserve">відновлення України актуалізують проблему раціонального та ефективного використання паливно-енергетичних ресурсів. За відсутності інвестицій у модернізацію енергетичної інфраструктури, впровадження розумних електромереж та розвитку розподіленої генерації під загрозою може опинитись енергетична безпека регіону, а отже, його економічна спроможність. </w:t>
      </w:r>
    </w:p>
    <w:p w:rsidR="00A25809" w:rsidRPr="00CA61B0" w:rsidRDefault="00CA61B0" w:rsidP="00CA61B0">
      <w:pPr>
        <w:ind w:firstLine="708"/>
        <w:jc w:val="both"/>
        <w:rPr>
          <w:rFonts w:ascii="Times New Roman" w:hAnsi="Times New Roman" w:cs="Times New Roman"/>
          <w:sz w:val="23"/>
          <w:szCs w:val="23"/>
        </w:rPr>
      </w:pPr>
      <w:r w:rsidRPr="00CA61B0">
        <w:rPr>
          <w:rFonts w:ascii="Times New Roman" w:hAnsi="Times New Roman" w:cs="Times New Roman"/>
          <w:sz w:val="23"/>
          <w:szCs w:val="23"/>
        </w:rPr>
        <w:t>Перевага сировинної структури експорту продукції, скорочення відсотку малих підприємств, які експортують власну продукцію ще більше посилиться за рахунок суспільно-політичної нестабільності та незавершеності військових дій на Сході України, а також орієнтацією іноземних інвесторів, головним чином, на експлуатацію мінерально-сировинних, земельних ресурсів та дешеву робочу силу</w:t>
      </w:r>
      <w:r>
        <w:rPr>
          <w:rFonts w:ascii="Times New Roman" w:hAnsi="Times New Roman" w:cs="Times New Roman"/>
          <w:sz w:val="23"/>
          <w:szCs w:val="23"/>
        </w:rPr>
        <w:t>.</w:t>
      </w:r>
    </w:p>
    <w:p w:rsidR="00CA61B0" w:rsidRPr="00CA61B0" w:rsidRDefault="00CA61B0" w:rsidP="00CA61B0">
      <w:pPr>
        <w:pStyle w:val="Default"/>
        <w:ind w:firstLine="708"/>
        <w:jc w:val="both"/>
        <w:rPr>
          <w:rFonts w:ascii="Times New Roman" w:hAnsi="Times New Roman" w:cs="Times New Roman"/>
          <w:color w:val="auto"/>
          <w:sz w:val="23"/>
          <w:szCs w:val="23"/>
        </w:rPr>
      </w:pPr>
      <w:r w:rsidRPr="00CA61B0">
        <w:rPr>
          <w:rFonts w:ascii="Times New Roman" w:hAnsi="Times New Roman" w:cs="Times New Roman"/>
          <w:color w:val="auto"/>
          <w:sz w:val="23"/>
          <w:szCs w:val="23"/>
        </w:rPr>
        <w:t xml:space="preserve">Високий рівень тінізації економіки, коли представники бізнесу приховують реальні доходи та уникають сплати до бюджетів податків та обов’язкових платежів, ще більше унеможливить доступ широкого кола суб’єктів господарювання до довготривалого кредитування банківськими установами області. Посилення міжнародної міграції та високий рівень тінізації економіки може призвести до збільшення диспропорцій соціально-економічного розвитку адміністративно-територіальних одиниць та зниження рівня інтегрованості науки в реальний сектор економіки. </w:t>
      </w:r>
    </w:p>
    <w:p w:rsidR="00CA61B0" w:rsidRPr="00CA61B0" w:rsidRDefault="00CA61B0" w:rsidP="00CA61B0">
      <w:pPr>
        <w:ind w:firstLine="708"/>
        <w:jc w:val="both"/>
        <w:rPr>
          <w:rFonts w:ascii="Times New Roman" w:hAnsi="Times New Roman" w:cs="Times New Roman"/>
          <w:sz w:val="23"/>
          <w:szCs w:val="23"/>
        </w:rPr>
      </w:pPr>
      <w:r w:rsidRPr="00CA61B0">
        <w:rPr>
          <w:rFonts w:ascii="Times New Roman" w:hAnsi="Times New Roman" w:cs="Times New Roman"/>
          <w:sz w:val="23"/>
          <w:szCs w:val="23"/>
        </w:rPr>
        <w:t>Стійка тенденція до збільшення обсягів видалення відходів (зокрема ТПВ) та відсутність мережі підприємств з їх переробки спричинятиме негативний вплив на екологічну ситуацію та в глобальному масштабі впливатиме на зміни клімату, що в свою чергу, позначатиметься на здоров’ї населення, міграційних процесах</w:t>
      </w:r>
      <w:r>
        <w:rPr>
          <w:rFonts w:ascii="Times New Roman" w:hAnsi="Times New Roman" w:cs="Times New Roman"/>
          <w:sz w:val="23"/>
          <w:szCs w:val="23"/>
        </w:rPr>
        <w:t>.</w:t>
      </w:r>
    </w:p>
    <w:p w:rsidR="00CA61B0" w:rsidRDefault="00CA61B0" w:rsidP="00A25809">
      <w:pPr>
        <w:ind w:firstLine="708"/>
        <w:jc w:val="both"/>
        <w:rPr>
          <w:rFonts w:ascii="Times New Roman" w:hAnsi="Times New Roman" w:cs="Times New Roman"/>
        </w:rPr>
      </w:pPr>
    </w:p>
    <w:p w:rsidR="00E226CC" w:rsidRDefault="00162D99" w:rsidP="00A25809">
      <w:pPr>
        <w:ind w:firstLine="708"/>
        <w:jc w:val="both"/>
        <w:rPr>
          <w:rFonts w:ascii="Times New Roman" w:hAnsi="Times New Roman" w:cs="Times New Roman"/>
        </w:rPr>
      </w:pPr>
      <w:r>
        <w:rPr>
          <w:rFonts w:ascii="Times New Roman" w:hAnsi="Times New Roman" w:cs="Times New Roman"/>
        </w:rPr>
        <w:t xml:space="preserve"> </w:t>
      </w:r>
    </w:p>
    <w:p w:rsidR="00F06C30" w:rsidRDefault="00F06C30" w:rsidP="00A25809">
      <w:pPr>
        <w:ind w:firstLine="708"/>
        <w:jc w:val="both"/>
        <w:rPr>
          <w:rFonts w:ascii="Times New Roman" w:hAnsi="Times New Roman" w:cs="Times New Roman"/>
        </w:rPr>
      </w:pPr>
    </w:p>
    <w:p w:rsidR="00F06C30" w:rsidRPr="00F06C30" w:rsidRDefault="00F06C30" w:rsidP="00E226CC">
      <w:pPr>
        <w:pStyle w:val="ac"/>
        <w:ind w:left="720"/>
      </w:pPr>
    </w:p>
    <w:p w:rsidR="00B21005" w:rsidRDefault="00B21005" w:rsidP="00A25809">
      <w:pPr>
        <w:ind w:firstLine="708"/>
        <w:jc w:val="both"/>
        <w:rPr>
          <w:rFonts w:ascii="Times New Roman" w:hAnsi="Times New Roman" w:cs="Times New Roman"/>
        </w:rPr>
      </w:pPr>
      <w:r>
        <w:rPr>
          <w:rFonts w:ascii="Times New Roman" w:hAnsi="Times New Roman" w:cs="Times New Roman"/>
        </w:rPr>
        <w:br w:type="page"/>
      </w:r>
    </w:p>
    <w:p w:rsidR="00B21005" w:rsidRDefault="00B21005" w:rsidP="00A25809">
      <w:pPr>
        <w:ind w:firstLine="708"/>
        <w:jc w:val="both"/>
        <w:rPr>
          <w:rFonts w:ascii="Times New Roman" w:hAnsi="Times New Roman" w:cs="Times New Roman"/>
        </w:rPr>
        <w:sectPr w:rsidR="00B21005" w:rsidSect="008D7A41">
          <w:footerReference w:type="default" r:id="rId23"/>
          <w:pgSz w:w="11906" w:h="16838"/>
          <w:pgMar w:top="850" w:right="849" w:bottom="426" w:left="1417" w:header="708" w:footer="708" w:gutter="0"/>
          <w:cols w:space="708"/>
          <w:docGrid w:linePitch="360"/>
        </w:sectPr>
      </w:pPr>
    </w:p>
    <w:p w:rsidR="00B21005" w:rsidRPr="00E226CC" w:rsidRDefault="00B21005" w:rsidP="00B21005">
      <w:pPr>
        <w:ind w:firstLine="708"/>
        <w:jc w:val="center"/>
        <w:rPr>
          <w:rFonts w:ascii="Times New Roman" w:hAnsi="Times New Roman" w:cs="Times New Roman"/>
          <w:b/>
          <w:bCs/>
          <w:sz w:val="23"/>
          <w:szCs w:val="23"/>
        </w:rPr>
      </w:pPr>
      <w:r w:rsidRPr="00E226CC">
        <w:rPr>
          <w:rFonts w:ascii="Times New Roman" w:hAnsi="Times New Roman" w:cs="Times New Roman"/>
          <w:b/>
          <w:bCs/>
          <w:sz w:val="23"/>
          <w:szCs w:val="23"/>
        </w:rPr>
        <w:lastRenderedPageBreak/>
        <w:t>КЛЮЧОВІ</w:t>
      </w:r>
      <w:r>
        <w:rPr>
          <w:rFonts w:ascii="Times New Roman" w:hAnsi="Times New Roman" w:cs="Times New Roman"/>
          <w:b/>
          <w:bCs/>
          <w:sz w:val="23"/>
          <w:szCs w:val="23"/>
        </w:rPr>
        <w:t xml:space="preserve"> </w:t>
      </w:r>
      <w:r w:rsidRPr="00E226CC">
        <w:rPr>
          <w:rFonts w:ascii="Times New Roman" w:hAnsi="Times New Roman" w:cs="Times New Roman"/>
          <w:b/>
          <w:bCs/>
          <w:sz w:val="23"/>
          <w:szCs w:val="23"/>
        </w:rPr>
        <w:t xml:space="preserve"> ПОКАЗНИКИ </w:t>
      </w:r>
      <w:r>
        <w:rPr>
          <w:rFonts w:ascii="Times New Roman" w:hAnsi="Times New Roman" w:cs="Times New Roman"/>
          <w:b/>
          <w:bCs/>
          <w:sz w:val="23"/>
          <w:szCs w:val="23"/>
        </w:rPr>
        <w:t xml:space="preserve"> </w:t>
      </w:r>
      <w:r w:rsidRPr="00E226CC">
        <w:rPr>
          <w:rFonts w:ascii="Times New Roman" w:hAnsi="Times New Roman" w:cs="Times New Roman"/>
          <w:b/>
          <w:bCs/>
          <w:sz w:val="23"/>
          <w:szCs w:val="23"/>
        </w:rPr>
        <w:t>РЕЗУЛЬТАТІВ</w:t>
      </w:r>
      <w:r>
        <w:rPr>
          <w:rFonts w:ascii="Times New Roman" w:hAnsi="Times New Roman" w:cs="Times New Roman"/>
          <w:b/>
          <w:bCs/>
          <w:sz w:val="23"/>
          <w:szCs w:val="23"/>
        </w:rPr>
        <w:t xml:space="preserve"> </w:t>
      </w:r>
      <w:r w:rsidRPr="00E226CC">
        <w:rPr>
          <w:rFonts w:ascii="Times New Roman" w:hAnsi="Times New Roman" w:cs="Times New Roman"/>
          <w:b/>
          <w:bCs/>
          <w:sz w:val="23"/>
          <w:szCs w:val="23"/>
        </w:rPr>
        <w:t xml:space="preserve"> ДІЯЛЬНОСТІ</w:t>
      </w:r>
    </w:p>
    <w:p w:rsidR="00B21005" w:rsidRDefault="00B21005" w:rsidP="00A25809">
      <w:pPr>
        <w:ind w:firstLine="708"/>
        <w:jc w:val="both"/>
        <w:rPr>
          <w:rFonts w:ascii="Times New Roman" w:hAnsi="Times New Roman" w:cs="Times New Roman"/>
        </w:rPr>
      </w:pPr>
    </w:p>
    <w:tbl>
      <w:tblPr>
        <w:tblW w:w="15163" w:type="dxa"/>
        <w:tblLayout w:type="fixed"/>
        <w:tblLook w:val="04A0" w:firstRow="1" w:lastRow="0" w:firstColumn="1" w:lastColumn="0" w:noHBand="0" w:noVBand="1"/>
      </w:tblPr>
      <w:tblGrid>
        <w:gridCol w:w="640"/>
        <w:gridCol w:w="1198"/>
        <w:gridCol w:w="3119"/>
        <w:gridCol w:w="1134"/>
        <w:gridCol w:w="1900"/>
        <w:gridCol w:w="1620"/>
        <w:gridCol w:w="1800"/>
        <w:gridCol w:w="1900"/>
        <w:gridCol w:w="1852"/>
      </w:tblGrid>
      <w:tr w:rsidR="00B21005" w:rsidRPr="00B21005" w:rsidTr="00B21005">
        <w:trPr>
          <w:trHeight w:val="9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b/>
                <w:bCs/>
                <w:color w:val="000000"/>
                <w:sz w:val="20"/>
                <w:szCs w:val="20"/>
                <w:lang w:eastAsia="uk-UA"/>
              </w:rPr>
            </w:pPr>
            <w:r w:rsidRPr="00B21005">
              <w:rPr>
                <w:rFonts w:ascii="Calibri" w:eastAsia="Times New Roman" w:hAnsi="Calibri" w:cs="Calibri"/>
                <w:b/>
                <w:bCs/>
                <w:color w:val="000000"/>
                <w:sz w:val="20"/>
                <w:szCs w:val="20"/>
                <w:lang w:eastAsia="uk-UA"/>
              </w:rPr>
              <w:t>№ п/п</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b/>
                <w:bCs/>
                <w:color w:val="000000"/>
                <w:sz w:val="20"/>
                <w:szCs w:val="20"/>
                <w:lang w:eastAsia="uk-UA"/>
              </w:rPr>
            </w:pPr>
            <w:r w:rsidRPr="00B21005">
              <w:rPr>
                <w:rFonts w:ascii="Calibri" w:eastAsia="Times New Roman" w:hAnsi="Calibri" w:cs="Calibri"/>
                <w:b/>
                <w:bCs/>
                <w:color w:val="000000"/>
                <w:sz w:val="20"/>
                <w:szCs w:val="20"/>
                <w:lang w:eastAsia="uk-UA"/>
              </w:rPr>
              <w:t>Напрям діяльності</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b/>
                <w:bCs/>
                <w:color w:val="000000"/>
                <w:sz w:val="20"/>
                <w:szCs w:val="20"/>
                <w:lang w:eastAsia="uk-UA"/>
              </w:rPr>
            </w:pPr>
            <w:r w:rsidRPr="00B21005">
              <w:rPr>
                <w:rFonts w:ascii="Calibri" w:eastAsia="Times New Roman" w:hAnsi="Calibri" w:cs="Calibri"/>
                <w:b/>
                <w:bCs/>
                <w:color w:val="000000"/>
                <w:sz w:val="20"/>
                <w:szCs w:val="20"/>
                <w:lang w:eastAsia="uk-UA"/>
              </w:rPr>
              <w:t>найменування показника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b/>
                <w:bCs/>
                <w:color w:val="000000"/>
                <w:sz w:val="20"/>
                <w:szCs w:val="20"/>
                <w:lang w:eastAsia="uk-UA"/>
              </w:rPr>
            </w:pPr>
            <w:r w:rsidRPr="00B21005">
              <w:rPr>
                <w:rFonts w:ascii="Calibri" w:eastAsia="Times New Roman" w:hAnsi="Calibri" w:cs="Calibri"/>
                <w:b/>
                <w:bCs/>
                <w:color w:val="000000"/>
                <w:sz w:val="20"/>
                <w:szCs w:val="20"/>
                <w:lang w:eastAsia="uk-UA"/>
              </w:rPr>
              <w:t>од.виміру</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факт минулого року (2024)</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прогноз поточного року (2025)</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1-ий плановий рік (2026)</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2-ий плановий рік (2027)</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3-ий плановий рік (2028)</w:t>
            </w:r>
          </w:p>
        </w:tc>
      </w:tr>
      <w:tr w:rsidR="00B21005" w:rsidRPr="00B21005" w:rsidTr="00B21005">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b/>
                <w:bCs/>
                <w:color w:val="000000"/>
                <w:sz w:val="20"/>
                <w:szCs w:val="20"/>
                <w:lang w:eastAsia="uk-UA"/>
              </w:rPr>
            </w:pPr>
            <w:r w:rsidRPr="00B21005">
              <w:rPr>
                <w:rFonts w:ascii="Calibri" w:eastAsia="Times New Roman" w:hAnsi="Calibri" w:cs="Calibri"/>
                <w:b/>
                <w:bCs/>
                <w:color w:val="000000"/>
                <w:sz w:val="20"/>
                <w:szCs w:val="20"/>
                <w:lang w:eastAsia="uk-UA"/>
              </w:rPr>
              <w:t>1</w:t>
            </w:r>
          </w:p>
        </w:tc>
        <w:tc>
          <w:tcPr>
            <w:tcW w:w="1198" w:type="dxa"/>
            <w:tcBorders>
              <w:top w:val="nil"/>
              <w:left w:val="nil"/>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b/>
                <w:bCs/>
                <w:color w:val="000000"/>
                <w:sz w:val="20"/>
                <w:szCs w:val="20"/>
                <w:lang w:eastAsia="uk-UA"/>
              </w:rPr>
            </w:pPr>
            <w:r w:rsidRPr="00B21005">
              <w:rPr>
                <w:rFonts w:ascii="Calibri" w:eastAsia="Times New Roman" w:hAnsi="Calibri" w:cs="Calibri"/>
                <w:b/>
                <w:bCs/>
                <w:color w:val="000000"/>
                <w:sz w:val="20"/>
                <w:szCs w:val="20"/>
                <w:lang w:eastAsia="uk-UA"/>
              </w:rPr>
              <w:t>2</w:t>
            </w:r>
          </w:p>
        </w:tc>
        <w:tc>
          <w:tcPr>
            <w:tcW w:w="3119" w:type="dxa"/>
            <w:tcBorders>
              <w:top w:val="nil"/>
              <w:left w:val="nil"/>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b/>
                <w:bCs/>
                <w:color w:val="000000"/>
                <w:sz w:val="20"/>
                <w:szCs w:val="20"/>
                <w:lang w:eastAsia="uk-UA"/>
              </w:rPr>
            </w:pPr>
            <w:r w:rsidRPr="00B21005">
              <w:rPr>
                <w:rFonts w:ascii="Calibri" w:eastAsia="Times New Roman" w:hAnsi="Calibri" w:cs="Calibri"/>
                <w:b/>
                <w:bCs/>
                <w:color w:val="000000"/>
                <w:sz w:val="20"/>
                <w:szCs w:val="20"/>
                <w:lang w:eastAsia="uk-UA"/>
              </w:rPr>
              <w:t>3</w:t>
            </w:r>
          </w:p>
        </w:tc>
        <w:tc>
          <w:tcPr>
            <w:tcW w:w="1134" w:type="dxa"/>
            <w:tcBorders>
              <w:top w:val="nil"/>
              <w:left w:val="nil"/>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b/>
                <w:bCs/>
                <w:color w:val="000000"/>
                <w:sz w:val="20"/>
                <w:szCs w:val="20"/>
                <w:lang w:eastAsia="uk-UA"/>
              </w:rPr>
            </w:pPr>
            <w:r w:rsidRPr="00B21005">
              <w:rPr>
                <w:rFonts w:ascii="Calibri" w:eastAsia="Times New Roman" w:hAnsi="Calibri" w:cs="Calibri"/>
                <w:b/>
                <w:bCs/>
                <w:color w:val="000000"/>
                <w:sz w:val="20"/>
                <w:szCs w:val="20"/>
                <w:lang w:eastAsia="uk-UA"/>
              </w:rPr>
              <w:t>4</w:t>
            </w:r>
          </w:p>
        </w:tc>
        <w:tc>
          <w:tcPr>
            <w:tcW w:w="1900" w:type="dxa"/>
            <w:tcBorders>
              <w:top w:val="nil"/>
              <w:left w:val="nil"/>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5</w:t>
            </w:r>
          </w:p>
        </w:tc>
        <w:tc>
          <w:tcPr>
            <w:tcW w:w="1620" w:type="dxa"/>
            <w:tcBorders>
              <w:top w:val="nil"/>
              <w:left w:val="nil"/>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6</w:t>
            </w:r>
          </w:p>
        </w:tc>
        <w:tc>
          <w:tcPr>
            <w:tcW w:w="1800" w:type="dxa"/>
            <w:tcBorders>
              <w:top w:val="nil"/>
              <w:left w:val="nil"/>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7</w:t>
            </w:r>
          </w:p>
        </w:tc>
        <w:tc>
          <w:tcPr>
            <w:tcW w:w="1900" w:type="dxa"/>
            <w:tcBorders>
              <w:top w:val="nil"/>
              <w:left w:val="nil"/>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8</w:t>
            </w:r>
          </w:p>
        </w:tc>
        <w:tc>
          <w:tcPr>
            <w:tcW w:w="1852" w:type="dxa"/>
            <w:tcBorders>
              <w:top w:val="nil"/>
              <w:left w:val="nil"/>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b/>
                <w:bCs/>
                <w:color w:val="000000"/>
                <w:lang w:eastAsia="uk-UA"/>
              </w:rPr>
            </w:pPr>
            <w:r w:rsidRPr="00B21005">
              <w:rPr>
                <w:rFonts w:ascii="Calibri" w:eastAsia="Times New Roman" w:hAnsi="Calibri" w:cs="Calibri"/>
                <w:b/>
                <w:bCs/>
                <w:color w:val="000000"/>
                <w:lang w:eastAsia="uk-UA"/>
              </w:rPr>
              <w:t>9</w:t>
            </w:r>
          </w:p>
        </w:tc>
      </w:tr>
      <w:tr w:rsidR="00B21005" w:rsidRPr="00B21005" w:rsidTr="00B21005">
        <w:trPr>
          <w:trHeight w:val="600"/>
        </w:trPr>
        <w:tc>
          <w:tcPr>
            <w:tcW w:w="6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1</w:t>
            </w:r>
          </w:p>
        </w:tc>
        <w:tc>
          <w:tcPr>
            <w:tcW w:w="1198" w:type="dxa"/>
            <w:vMerge w:val="restart"/>
            <w:tcBorders>
              <w:top w:val="nil"/>
              <w:left w:val="single" w:sz="4" w:space="0" w:color="auto"/>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Фінансова діяльність</w:t>
            </w: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1.1.Чистий дохід від реалізації продукції (товарів, робіт, послуг)</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90 542,00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171 288,00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164 500,00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319 000,00</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478 500,00</w:t>
            </w:r>
          </w:p>
        </w:tc>
      </w:tr>
      <w:tr w:rsidR="00B21005" w:rsidRPr="00B21005" w:rsidTr="00B21005">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1.2. Валовий прибуток (збиток)</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-36 694,00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-12 302,00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-71 928,00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61 686,00</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156 858,00</w:t>
            </w:r>
          </w:p>
        </w:tc>
      </w:tr>
      <w:tr w:rsidR="00B21005" w:rsidRPr="00B21005" w:rsidTr="00B21005">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 xml:space="preserve">1.3. Чистий фінансовий результат </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-620,00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1 731,00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2 688,00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32 280,00</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48 420,00</w:t>
            </w:r>
          </w:p>
        </w:tc>
      </w:tr>
      <w:tr w:rsidR="00B21005" w:rsidRPr="00B21005" w:rsidTr="00B21005">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 xml:space="preserve">1.4. Валова рентабельність </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-41%</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-7%</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-44%</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19%</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33%</w:t>
            </w:r>
          </w:p>
        </w:tc>
      </w:tr>
      <w:tr w:rsidR="00B21005" w:rsidRPr="00B21005" w:rsidTr="00B21005">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1.5. Рентабельність діяльності</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41%</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435"/>
        </w:trPr>
        <w:tc>
          <w:tcPr>
            <w:tcW w:w="6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2</w:t>
            </w:r>
          </w:p>
        </w:tc>
        <w:tc>
          <w:tcPr>
            <w:tcW w:w="1198" w:type="dxa"/>
            <w:vMerge w:val="restart"/>
            <w:tcBorders>
              <w:top w:val="nil"/>
              <w:left w:val="single" w:sz="4" w:space="0" w:color="auto"/>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 xml:space="preserve">Маркетингова діяльність </w:t>
            </w:r>
          </w:p>
        </w:tc>
        <w:tc>
          <w:tcPr>
            <w:tcW w:w="3119"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 xml:space="preserve">2.1. Обсяг реалізованої продукції </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127 236,00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183 590,00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236 428,00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6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2.2. Виручка від реалізації продукції на експорт</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90 542,00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171 288,00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164 500,00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319 000,00</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478 500,00</w:t>
            </w:r>
          </w:p>
        </w:tc>
      </w:tr>
      <w:tr w:rsidR="00B21005" w:rsidRPr="00B21005" w:rsidTr="00B21005">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3</w:t>
            </w:r>
          </w:p>
        </w:tc>
        <w:tc>
          <w:tcPr>
            <w:tcW w:w="1198" w:type="dxa"/>
            <w:tcBorders>
              <w:top w:val="nil"/>
              <w:left w:val="nil"/>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Виробнича діяльність</w:t>
            </w: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3.1. Рівень використаних виробничих потужностей</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660"/>
        </w:trPr>
        <w:tc>
          <w:tcPr>
            <w:tcW w:w="6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4</w:t>
            </w:r>
          </w:p>
        </w:tc>
        <w:tc>
          <w:tcPr>
            <w:tcW w:w="1198" w:type="dxa"/>
            <w:vMerge w:val="restart"/>
            <w:tcBorders>
              <w:top w:val="nil"/>
              <w:left w:val="single" w:sz="4" w:space="0" w:color="auto"/>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 xml:space="preserve">Інвестиційна та інноваційна діяльність </w:t>
            </w: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4.1. Капітальні інвестиції усього, у т.ч.за джерелами фінансування:</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D559C" w:rsidRDefault="00B21005" w:rsidP="00B21005">
            <w:pPr>
              <w:spacing w:after="0" w:line="240" w:lineRule="auto"/>
              <w:jc w:val="right"/>
              <w:rPr>
                <w:rFonts w:ascii="Calibri" w:eastAsia="Times New Roman" w:hAnsi="Calibri" w:cs="Calibri"/>
                <w:color w:val="000000"/>
                <w:lang w:eastAsia="uk-UA"/>
              </w:rPr>
            </w:pPr>
            <w:r w:rsidRPr="00BD559C">
              <w:rPr>
                <w:rFonts w:ascii="Calibri" w:eastAsia="Times New Roman" w:hAnsi="Calibri" w:cs="Calibri"/>
                <w:color w:val="000000"/>
                <w:lang w:eastAsia="uk-UA"/>
              </w:rPr>
              <w:t>92 939,00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D559C" w:rsidRDefault="00B21005" w:rsidP="00B21005">
            <w:pPr>
              <w:spacing w:after="0" w:line="240" w:lineRule="auto"/>
              <w:jc w:val="right"/>
              <w:rPr>
                <w:rFonts w:ascii="Calibri" w:eastAsia="Times New Roman" w:hAnsi="Calibri" w:cs="Calibri"/>
                <w:color w:val="000000"/>
                <w:lang w:eastAsia="uk-UA"/>
              </w:rPr>
            </w:pPr>
            <w:r w:rsidRPr="00BD559C">
              <w:rPr>
                <w:rFonts w:ascii="Calibri" w:eastAsia="Times New Roman" w:hAnsi="Calibri" w:cs="Calibri"/>
                <w:color w:val="000000"/>
                <w:lang w:eastAsia="uk-UA"/>
              </w:rPr>
              <w:t>102 852,00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D559C" w:rsidRDefault="00B21005" w:rsidP="00B21005">
            <w:pPr>
              <w:spacing w:after="0" w:line="240" w:lineRule="auto"/>
              <w:jc w:val="right"/>
              <w:rPr>
                <w:rFonts w:ascii="Calibri" w:eastAsia="Times New Roman" w:hAnsi="Calibri" w:cs="Calibri"/>
                <w:color w:val="000000"/>
                <w:lang w:eastAsia="uk-UA"/>
              </w:rPr>
            </w:pPr>
            <w:r w:rsidRPr="00BD559C">
              <w:rPr>
                <w:rFonts w:ascii="Calibri" w:eastAsia="Times New Roman" w:hAnsi="Calibri" w:cs="Calibri"/>
                <w:color w:val="000000"/>
                <w:lang w:eastAsia="uk-UA"/>
              </w:rPr>
              <w:t>2 871 432,00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6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4.1.1 Кошти державного (місцевого) бюджету</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92 939,00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102 852,00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173 769,00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180 000,00</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200 000,00</w:t>
            </w:r>
          </w:p>
        </w:tc>
      </w:tr>
      <w:tr w:rsidR="00B21005" w:rsidRPr="00B21005" w:rsidTr="00BD559C">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4.1.2 Власні кошти підприємства</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2 697 663,00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D559C" w:rsidRDefault="00B21005" w:rsidP="00B21005">
            <w:pPr>
              <w:spacing w:after="0" w:line="240" w:lineRule="auto"/>
              <w:rPr>
                <w:rFonts w:ascii="Calibri" w:eastAsia="Times New Roman" w:hAnsi="Calibri" w:cs="Calibri"/>
                <w:color w:val="000000"/>
                <w:lang w:eastAsia="uk-UA"/>
              </w:rPr>
            </w:pP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D559C" w:rsidRDefault="00B21005" w:rsidP="00B21005">
            <w:pPr>
              <w:spacing w:after="0" w:line="240" w:lineRule="auto"/>
              <w:rPr>
                <w:rFonts w:ascii="Calibri" w:eastAsia="Times New Roman" w:hAnsi="Calibri" w:cs="Calibri"/>
                <w:color w:val="000000"/>
                <w:lang w:eastAsia="uk-UA"/>
              </w:rPr>
            </w:pPr>
          </w:p>
        </w:tc>
      </w:tr>
      <w:tr w:rsidR="00B21005" w:rsidRPr="00B21005" w:rsidTr="00B21005">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4.1.3 Залучені кошти</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4.2.Витрати на інновавації</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6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4.3 Обсяг реалізованої інноваційної продукції</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9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4.4 Питома вага інноваційної продукції в загальному обсязі реалізованої продукції</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765"/>
        </w:trPr>
        <w:tc>
          <w:tcPr>
            <w:tcW w:w="6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5</w:t>
            </w:r>
          </w:p>
        </w:tc>
        <w:tc>
          <w:tcPr>
            <w:tcW w:w="1198" w:type="dxa"/>
            <w:vMerge w:val="restart"/>
            <w:tcBorders>
              <w:top w:val="nil"/>
              <w:left w:val="single" w:sz="4" w:space="0" w:color="auto"/>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 xml:space="preserve">Розвиток трудового понтеціалу підприємства </w:t>
            </w: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5.1. Середньооблікова чисельність штатних працівників</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осіб</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229,00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530,00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532,00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534,00</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536,00</w:t>
            </w:r>
          </w:p>
        </w:tc>
      </w:tr>
      <w:tr w:rsidR="00B21005" w:rsidRPr="00B21005" w:rsidTr="00B21005">
        <w:trPr>
          <w:trHeight w:val="6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5.2. Середньомісячна заробітна плата працівників</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18 779,48</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19 943,02</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17 355,97</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17 388,78</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17 402,78</w:t>
            </w:r>
          </w:p>
        </w:tc>
      </w:tr>
      <w:tr w:rsidR="00B21005" w:rsidRPr="00B21005" w:rsidTr="00B21005">
        <w:trPr>
          <w:trHeight w:val="9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5.3. Продуктивність праці одного працюючого промислово- виробничого персоналу</w:t>
            </w:r>
          </w:p>
        </w:tc>
        <w:tc>
          <w:tcPr>
            <w:tcW w:w="1134"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тис.грн./ос/міс.</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9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5.4 Питома вага працівників, які здійнюють науково-техн. Діяльність.</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540"/>
        </w:trPr>
        <w:tc>
          <w:tcPr>
            <w:tcW w:w="64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6</w:t>
            </w:r>
          </w:p>
        </w:tc>
        <w:tc>
          <w:tcPr>
            <w:tcW w:w="1198" w:type="dxa"/>
            <w:vMerge w:val="restart"/>
            <w:tcBorders>
              <w:top w:val="nil"/>
              <w:left w:val="single" w:sz="4" w:space="0" w:color="auto"/>
              <w:bottom w:val="single" w:sz="4" w:space="0" w:color="auto"/>
              <w:right w:val="single" w:sz="4" w:space="0" w:color="auto"/>
            </w:tcBorders>
            <w:shd w:val="clear" w:color="auto" w:fill="auto"/>
            <w:vAlign w:val="center"/>
            <w:hideMark/>
          </w:tcPr>
          <w:p w:rsidR="00B21005" w:rsidRPr="00B21005" w:rsidRDefault="00B21005" w:rsidP="00B21005">
            <w:pPr>
              <w:spacing w:after="0" w:line="240" w:lineRule="auto"/>
              <w:jc w:val="center"/>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Стан використання активів</w:t>
            </w: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6.1.Активи усого, в т.ч:</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575 234,00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655 000,00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733 600,00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821 632,00</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920 227,84</w:t>
            </w:r>
          </w:p>
        </w:tc>
      </w:tr>
      <w:tr w:rsidR="00B21005" w:rsidRPr="00B21005" w:rsidTr="00B21005">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6.1.1  Оборотні активи</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93 334,00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140 500,00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145 700,00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148 900,00</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151 200,00</w:t>
            </w:r>
          </w:p>
        </w:tc>
      </w:tr>
      <w:tr w:rsidR="00B21005" w:rsidRPr="00B21005" w:rsidTr="00B21005">
        <w:trPr>
          <w:trHeight w:val="6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6.1.2 основні засоби (первісна вартість)</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тис. грн</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652 860,00</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750 800,00</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855 000,00</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950 000,00</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980 000,00</w:t>
            </w:r>
          </w:p>
        </w:tc>
      </w:tr>
      <w:tr w:rsidR="00B21005" w:rsidRPr="00B21005" w:rsidTr="00B21005">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6.2 Коефіцієнт зносу ОЗ</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29%</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31%</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lang w:eastAsia="uk-UA"/>
              </w:rPr>
            </w:pPr>
            <w:r w:rsidRPr="00B21005">
              <w:rPr>
                <w:rFonts w:ascii="Calibri" w:eastAsia="Times New Roman" w:hAnsi="Calibri" w:cs="Calibri"/>
                <w:color w:val="000000"/>
                <w:lang w:eastAsia="uk-UA"/>
              </w:rPr>
              <w:t> </w:t>
            </w:r>
          </w:p>
        </w:tc>
      </w:tr>
      <w:tr w:rsidR="00B21005" w:rsidRPr="00B21005" w:rsidTr="00B21005">
        <w:trPr>
          <w:trHeight w:val="300"/>
        </w:trPr>
        <w:tc>
          <w:tcPr>
            <w:tcW w:w="640"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1198" w:type="dxa"/>
            <w:vMerge/>
            <w:tcBorders>
              <w:top w:val="nil"/>
              <w:left w:val="single" w:sz="4" w:space="0" w:color="auto"/>
              <w:bottom w:val="single" w:sz="4" w:space="0" w:color="auto"/>
              <w:right w:val="single" w:sz="4" w:space="0" w:color="auto"/>
            </w:tcBorders>
            <w:vAlign w:val="center"/>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p>
        </w:tc>
        <w:tc>
          <w:tcPr>
            <w:tcW w:w="3119" w:type="dxa"/>
            <w:tcBorders>
              <w:top w:val="nil"/>
              <w:left w:val="nil"/>
              <w:bottom w:val="single" w:sz="4" w:space="0" w:color="auto"/>
              <w:right w:val="single" w:sz="4" w:space="0" w:color="auto"/>
            </w:tcBorders>
            <w:shd w:val="clear" w:color="auto" w:fill="auto"/>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6.3 Рентабельність активів</w:t>
            </w:r>
          </w:p>
        </w:tc>
        <w:tc>
          <w:tcPr>
            <w:tcW w:w="1134"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rPr>
                <w:rFonts w:ascii="Calibri" w:eastAsia="Times New Roman" w:hAnsi="Calibri" w:cs="Calibri"/>
                <w:color w:val="000000"/>
                <w:sz w:val="20"/>
                <w:szCs w:val="20"/>
                <w:lang w:eastAsia="uk-UA"/>
              </w:rPr>
            </w:pPr>
            <w:r w:rsidRPr="00B21005">
              <w:rPr>
                <w:rFonts w:ascii="Calibri" w:eastAsia="Times New Roman" w:hAnsi="Calibri" w:cs="Calibri"/>
                <w:color w:val="000000"/>
                <w:sz w:val="20"/>
                <w:szCs w:val="20"/>
                <w:lang w:eastAsia="uk-UA"/>
              </w:rPr>
              <w:t>%</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w:t>
            </w:r>
          </w:p>
        </w:tc>
        <w:tc>
          <w:tcPr>
            <w:tcW w:w="162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1%</w:t>
            </w:r>
          </w:p>
        </w:tc>
        <w:tc>
          <w:tcPr>
            <w:tcW w:w="18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2%</w:t>
            </w:r>
          </w:p>
        </w:tc>
        <w:tc>
          <w:tcPr>
            <w:tcW w:w="1900"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22%</w:t>
            </w:r>
          </w:p>
        </w:tc>
        <w:tc>
          <w:tcPr>
            <w:tcW w:w="1852" w:type="dxa"/>
            <w:tcBorders>
              <w:top w:val="nil"/>
              <w:left w:val="nil"/>
              <w:bottom w:val="single" w:sz="4" w:space="0" w:color="auto"/>
              <w:right w:val="single" w:sz="4" w:space="0" w:color="auto"/>
            </w:tcBorders>
            <w:shd w:val="clear" w:color="auto" w:fill="auto"/>
            <w:noWrap/>
            <w:vAlign w:val="bottom"/>
            <w:hideMark/>
          </w:tcPr>
          <w:p w:rsidR="00B21005" w:rsidRPr="00B21005" w:rsidRDefault="00B21005" w:rsidP="00B21005">
            <w:pPr>
              <w:spacing w:after="0" w:line="240" w:lineRule="auto"/>
              <w:jc w:val="right"/>
              <w:rPr>
                <w:rFonts w:ascii="Calibri" w:eastAsia="Times New Roman" w:hAnsi="Calibri" w:cs="Calibri"/>
                <w:color w:val="000000"/>
                <w:lang w:eastAsia="uk-UA"/>
              </w:rPr>
            </w:pPr>
            <w:r w:rsidRPr="00B21005">
              <w:rPr>
                <w:rFonts w:ascii="Calibri" w:eastAsia="Times New Roman" w:hAnsi="Calibri" w:cs="Calibri"/>
                <w:color w:val="000000"/>
                <w:lang w:eastAsia="uk-UA"/>
              </w:rPr>
              <w:t>32%</w:t>
            </w:r>
          </w:p>
        </w:tc>
      </w:tr>
    </w:tbl>
    <w:p w:rsidR="00B21005" w:rsidRDefault="00B21005" w:rsidP="00A25809">
      <w:pPr>
        <w:ind w:firstLine="708"/>
        <w:jc w:val="both"/>
        <w:rPr>
          <w:rFonts w:ascii="Times New Roman" w:hAnsi="Times New Roman" w:cs="Times New Roman"/>
        </w:rPr>
      </w:pPr>
    </w:p>
    <w:p w:rsidR="00B21005" w:rsidRDefault="00B21005" w:rsidP="00A25809">
      <w:pPr>
        <w:ind w:firstLine="708"/>
        <w:jc w:val="both"/>
        <w:rPr>
          <w:rFonts w:ascii="Times New Roman" w:hAnsi="Times New Roman" w:cs="Times New Roman"/>
        </w:rPr>
      </w:pPr>
    </w:p>
    <w:p w:rsidR="00B21005" w:rsidRDefault="00B21005" w:rsidP="00A25809">
      <w:pPr>
        <w:ind w:firstLine="708"/>
        <w:jc w:val="both"/>
        <w:rPr>
          <w:rFonts w:ascii="Times New Roman" w:hAnsi="Times New Roman" w:cs="Times New Roman"/>
        </w:rPr>
      </w:pPr>
    </w:p>
    <w:p w:rsidR="00B21005" w:rsidRDefault="00B21005" w:rsidP="00A25809">
      <w:pPr>
        <w:ind w:firstLine="708"/>
        <w:jc w:val="both"/>
        <w:rPr>
          <w:rFonts w:ascii="Times New Roman" w:hAnsi="Times New Roman" w:cs="Times New Roman"/>
        </w:rPr>
      </w:pPr>
    </w:p>
    <w:p w:rsidR="00B21005" w:rsidRDefault="00B21005" w:rsidP="00A25809">
      <w:pPr>
        <w:ind w:firstLine="708"/>
        <w:jc w:val="both"/>
        <w:rPr>
          <w:rFonts w:ascii="Times New Roman" w:hAnsi="Times New Roman" w:cs="Times New Roman"/>
        </w:rPr>
      </w:pPr>
    </w:p>
    <w:p w:rsidR="00B21005" w:rsidRDefault="00B21005" w:rsidP="00A25809">
      <w:pPr>
        <w:ind w:firstLine="708"/>
        <w:jc w:val="both"/>
        <w:rPr>
          <w:rFonts w:ascii="Times New Roman" w:hAnsi="Times New Roman" w:cs="Times New Roman"/>
        </w:rPr>
        <w:sectPr w:rsidR="00B21005" w:rsidSect="00B21005">
          <w:pgSz w:w="16838" w:h="11906" w:orient="landscape"/>
          <w:pgMar w:top="1417" w:right="850" w:bottom="849" w:left="426" w:header="708" w:footer="708" w:gutter="0"/>
          <w:cols w:space="708"/>
          <w:docGrid w:linePitch="360"/>
        </w:sectPr>
      </w:pPr>
    </w:p>
    <w:p w:rsidR="00B21005" w:rsidRPr="00E44396" w:rsidRDefault="00E44396" w:rsidP="00E44396">
      <w:pPr>
        <w:ind w:firstLine="708"/>
        <w:jc w:val="center"/>
        <w:rPr>
          <w:rFonts w:ascii="Times New Roman" w:hAnsi="Times New Roman" w:cs="Times New Roman"/>
          <w:b/>
          <w:bCs/>
          <w:sz w:val="24"/>
          <w:szCs w:val="24"/>
        </w:rPr>
      </w:pPr>
      <w:r w:rsidRPr="00E44396">
        <w:rPr>
          <w:rFonts w:ascii="Times New Roman" w:hAnsi="Times New Roman" w:cs="Times New Roman"/>
          <w:b/>
          <w:bCs/>
          <w:sz w:val="24"/>
          <w:szCs w:val="24"/>
        </w:rPr>
        <w:lastRenderedPageBreak/>
        <w:t>ВИСНОВКИ.</w:t>
      </w:r>
    </w:p>
    <w:p w:rsidR="00C96521" w:rsidRPr="005344F3" w:rsidRDefault="00AE5741" w:rsidP="005344F3">
      <w:pPr>
        <w:ind w:firstLine="708"/>
        <w:jc w:val="both"/>
        <w:rPr>
          <w:rFonts w:ascii="Times New Roman" w:hAnsi="Times New Roman" w:cs="Times New Roman"/>
          <w:sz w:val="23"/>
          <w:szCs w:val="23"/>
        </w:rPr>
      </w:pPr>
      <w:r w:rsidRPr="005344F3">
        <w:rPr>
          <w:rFonts w:ascii="Times New Roman" w:hAnsi="Times New Roman" w:cs="Times New Roman"/>
          <w:sz w:val="23"/>
          <w:szCs w:val="23"/>
        </w:rPr>
        <w:t>К</w:t>
      </w:r>
      <w:r w:rsidR="00E44396" w:rsidRPr="005344F3">
        <w:rPr>
          <w:rFonts w:ascii="Times New Roman" w:hAnsi="Times New Roman" w:cs="Times New Roman"/>
          <w:sz w:val="23"/>
          <w:szCs w:val="23"/>
        </w:rPr>
        <w:t>омунальн</w:t>
      </w:r>
      <w:r w:rsidRPr="005344F3">
        <w:rPr>
          <w:rFonts w:ascii="Times New Roman" w:hAnsi="Times New Roman" w:cs="Times New Roman"/>
          <w:sz w:val="23"/>
          <w:szCs w:val="23"/>
        </w:rPr>
        <w:t>е</w:t>
      </w:r>
      <w:r w:rsidR="00E44396" w:rsidRPr="005344F3">
        <w:rPr>
          <w:rFonts w:ascii="Times New Roman" w:hAnsi="Times New Roman" w:cs="Times New Roman"/>
          <w:sz w:val="23"/>
          <w:szCs w:val="23"/>
        </w:rPr>
        <w:t xml:space="preserve"> підприємств</w:t>
      </w:r>
      <w:r w:rsidRPr="005344F3">
        <w:rPr>
          <w:rFonts w:ascii="Times New Roman" w:hAnsi="Times New Roman" w:cs="Times New Roman"/>
          <w:sz w:val="23"/>
          <w:szCs w:val="23"/>
        </w:rPr>
        <w:t>о</w:t>
      </w:r>
      <w:r w:rsidR="00E44396" w:rsidRPr="005344F3">
        <w:rPr>
          <w:rFonts w:ascii="Times New Roman" w:hAnsi="Times New Roman" w:cs="Times New Roman"/>
          <w:sz w:val="23"/>
          <w:szCs w:val="23"/>
        </w:rPr>
        <w:t xml:space="preserve"> «Бучасервіс», виконуючи стратегічний план розвитку підприємства на 2026-20258 рок</w:t>
      </w:r>
      <w:r w:rsidR="00C96521" w:rsidRPr="005344F3">
        <w:rPr>
          <w:rFonts w:ascii="Times New Roman" w:hAnsi="Times New Roman" w:cs="Times New Roman"/>
          <w:sz w:val="23"/>
          <w:szCs w:val="23"/>
        </w:rPr>
        <w:t>и, спрямо</w:t>
      </w:r>
      <w:r w:rsidRPr="005344F3">
        <w:rPr>
          <w:rFonts w:ascii="Times New Roman" w:hAnsi="Times New Roman" w:cs="Times New Roman"/>
          <w:sz w:val="23"/>
          <w:szCs w:val="23"/>
        </w:rPr>
        <w:t xml:space="preserve">вує </w:t>
      </w:r>
      <w:r w:rsidR="00B739EF" w:rsidRPr="005344F3">
        <w:rPr>
          <w:rFonts w:ascii="Times New Roman" w:hAnsi="Times New Roman" w:cs="Times New Roman"/>
          <w:sz w:val="23"/>
          <w:szCs w:val="23"/>
        </w:rPr>
        <w:t>заходи на:</w:t>
      </w:r>
    </w:p>
    <w:p w:rsidR="005344F3" w:rsidRDefault="00C96521" w:rsidP="005344F3">
      <w:pPr>
        <w:pStyle w:val="ac"/>
        <w:numPr>
          <w:ilvl w:val="0"/>
          <w:numId w:val="4"/>
        </w:numPr>
        <w:ind w:hanging="284"/>
        <w:rPr>
          <w:sz w:val="23"/>
          <w:szCs w:val="23"/>
        </w:rPr>
      </w:pPr>
      <w:r w:rsidRPr="005344F3">
        <w:rPr>
          <w:rFonts w:eastAsiaTheme="minorHAnsi"/>
          <w:sz w:val="23"/>
          <w:szCs w:val="23"/>
        </w:rPr>
        <w:t xml:space="preserve">Поліпшення технічного стану житлового фонду та </w:t>
      </w:r>
      <w:r w:rsidR="009A0345" w:rsidRPr="005344F3">
        <w:rPr>
          <w:rFonts w:eastAsiaTheme="minorHAnsi"/>
          <w:sz w:val="23"/>
          <w:szCs w:val="23"/>
        </w:rPr>
        <w:t>благоустрою</w:t>
      </w:r>
      <w:r w:rsidR="009A0345" w:rsidRPr="005344F3">
        <w:rPr>
          <w:sz w:val="23"/>
          <w:szCs w:val="23"/>
        </w:rPr>
        <w:t xml:space="preserve"> </w:t>
      </w:r>
      <w:r w:rsidRPr="005344F3">
        <w:rPr>
          <w:rFonts w:eastAsiaTheme="minorHAnsi"/>
          <w:sz w:val="23"/>
          <w:szCs w:val="23"/>
        </w:rPr>
        <w:t>прибудинкових територій</w:t>
      </w:r>
      <w:r w:rsidR="009A0345" w:rsidRPr="005344F3">
        <w:rPr>
          <w:sz w:val="23"/>
          <w:szCs w:val="23"/>
        </w:rPr>
        <w:t>.</w:t>
      </w:r>
      <w:r w:rsidR="005344F3">
        <w:rPr>
          <w:sz w:val="23"/>
          <w:szCs w:val="23"/>
        </w:rPr>
        <w:t xml:space="preserve"> </w:t>
      </w:r>
    </w:p>
    <w:p w:rsidR="005344F3" w:rsidRDefault="009A0345" w:rsidP="005344F3">
      <w:pPr>
        <w:pStyle w:val="ac"/>
        <w:numPr>
          <w:ilvl w:val="0"/>
          <w:numId w:val="4"/>
        </w:numPr>
        <w:ind w:hanging="284"/>
        <w:rPr>
          <w:sz w:val="23"/>
          <w:szCs w:val="23"/>
        </w:rPr>
      </w:pPr>
      <w:r w:rsidRPr="005344F3">
        <w:rPr>
          <w:rFonts w:eastAsiaTheme="minorHAnsi"/>
          <w:sz w:val="23"/>
          <w:szCs w:val="23"/>
          <w:lang w:eastAsia="en-US"/>
        </w:rPr>
        <w:t>Зменшення витрат на обслуговування житлового фонду та прибудинкової території</w:t>
      </w:r>
      <w:r w:rsidRPr="005344F3">
        <w:rPr>
          <w:sz w:val="23"/>
          <w:szCs w:val="23"/>
        </w:rPr>
        <w:t>.</w:t>
      </w:r>
      <w:r w:rsidR="005344F3" w:rsidRPr="005344F3">
        <w:rPr>
          <w:sz w:val="23"/>
          <w:szCs w:val="23"/>
        </w:rPr>
        <w:t xml:space="preserve"> </w:t>
      </w:r>
    </w:p>
    <w:p w:rsidR="005344F3" w:rsidRDefault="005344F3" w:rsidP="005344F3">
      <w:pPr>
        <w:pStyle w:val="ac"/>
        <w:numPr>
          <w:ilvl w:val="0"/>
          <w:numId w:val="4"/>
        </w:numPr>
        <w:ind w:hanging="284"/>
        <w:rPr>
          <w:sz w:val="23"/>
          <w:szCs w:val="23"/>
        </w:rPr>
      </w:pPr>
      <w:r w:rsidRPr="005344F3">
        <w:rPr>
          <w:sz w:val="23"/>
          <w:szCs w:val="23"/>
        </w:rPr>
        <w:t>С</w:t>
      </w:r>
      <w:r w:rsidR="00C96521" w:rsidRPr="005344F3">
        <w:rPr>
          <w:sz w:val="23"/>
          <w:szCs w:val="23"/>
          <w:lang w:eastAsia="en-US"/>
        </w:rPr>
        <w:t>корочення виробничих витрат за рахунок зменшення споживання електроенергії</w:t>
      </w:r>
      <w:r w:rsidRPr="005344F3">
        <w:rPr>
          <w:sz w:val="23"/>
          <w:szCs w:val="23"/>
        </w:rPr>
        <w:t>.</w:t>
      </w:r>
    </w:p>
    <w:p w:rsidR="005344F3" w:rsidRDefault="005344F3" w:rsidP="005344F3">
      <w:pPr>
        <w:pStyle w:val="ac"/>
        <w:numPr>
          <w:ilvl w:val="0"/>
          <w:numId w:val="4"/>
        </w:numPr>
        <w:ind w:hanging="284"/>
        <w:rPr>
          <w:sz w:val="23"/>
          <w:szCs w:val="23"/>
        </w:rPr>
      </w:pPr>
      <w:r w:rsidRPr="005344F3">
        <w:rPr>
          <w:sz w:val="23"/>
          <w:szCs w:val="23"/>
          <w:lang w:eastAsia="en-US"/>
        </w:rPr>
        <w:t>С</w:t>
      </w:r>
      <w:r w:rsidR="00C96521" w:rsidRPr="005344F3">
        <w:rPr>
          <w:sz w:val="23"/>
          <w:szCs w:val="23"/>
          <w:lang w:eastAsia="en-US"/>
        </w:rPr>
        <w:t xml:space="preserve">корочення втрат води. Критеріями для вибору проектів були їх технічна доцільність та економічна обґрунтованість. При виборі проектів враховано їх вплив на якість надання послуг та зменшення негативного впливу на навколишнє середовище. </w:t>
      </w:r>
    </w:p>
    <w:p w:rsidR="005344F3" w:rsidRDefault="00C96521" w:rsidP="005344F3">
      <w:pPr>
        <w:pStyle w:val="ac"/>
        <w:numPr>
          <w:ilvl w:val="0"/>
          <w:numId w:val="4"/>
        </w:numPr>
        <w:ind w:hanging="284"/>
        <w:rPr>
          <w:sz w:val="23"/>
          <w:szCs w:val="23"/>
        </w:rPr>
      </w:pPr>
      <w:r w:rsidRPr="005344F3">
        <w:rPr>
          <w:sz w:val="23"/>
          <w:szCs w:val="23"/>
          <w:lang w:eastAsia="en-US"/>
        </w:rPr>
        <w:t>Енергоощадні проекти, які пропонуються на ці 3 роки, дозволять використати  кошти водоканалу та міського бюджету для зменшення виробничих витрат.</w:t>
      </w:r>
    </w:p>
    <w:p w:rsidR="009A0345" w:rsidRPr="005344F3" w:rsidRDefault="00C96521" w:rsidP="005344F3">
      <w:pPr>
        <w:pStyle w:val="ac"/>
        <w:numPr>
          <w:ilvl w:val="0"/>
          <w:numId w:val="4"/>
        </w:numPr>
        <w:ind w:hanging="284"/>
        <w:rPr>
          <w:sz w:val="23"/>
          <w:szCs w:val="23"/>
        </w:rPr>
      </w:pPr>
      <w:r w:rsidRPr="005344F3">
        <w:rPr>
          <w:sz w:val="23"/>
          <w:szCs w:val="23"/>
          <w:lang w:eastAsia="en-US"/>
        </w:rPr>
        <w:t xml:space="preserve">Проекти у системі </w:t>
      </w:r>
      <w:r w:rsidR="009A0345" w:rsidRPr="005344F3">
        <w:rPr>
          <w:sz w:val="23"/>
          <w:szCs w:val="23"/>
        </w:rPr>
        <w:t xml:space="preserve">централізованого </w:t>
      </w:r>
      <w:r w:rsidRPr="005344F3">
        <w:rPr>
          <w:sz w:val="23"/>
          <w:szCs w:val="23"/>
          <w:lang w:eastAsia="en-US"/>
        </w:rPr>
        <w:t>водопостачання</w:t>
      </w:r>
      <w:r w:rsidR="009A0345" w:rsidRPr="005344F3">
        <w:rPr>
          <w:sz w:val="23"/>
          <w:szCs w:val="23"/>
        </w:rPr>
        <w:t>/ водовідведення</w:t>
      </w:r>
      <w:r w:rsidRPr="005344F3">
        <w:rPr>
          <w:sz w:val="23"/>
          <w:szCs w:val="23"/>
          <w:lang w:eastAsia="en-US"/>
        </w:rPr>
        <w:t xml:space="preserve"> спрямовані на зменшення енергоспоживання та поліпшення рівня надання послуг за рахунок: заміни чи регулювання режимів роботи насосів, електродвигунів та іншого електрообладнання; зменшення надлишкового тиску; часткової заміни розподільчої мережі. Заміна окремих, найбільш аварійних ділянок розподільчої мережі – важливий захід для зменшення втрат води і забезпечення цілодобового водопостачання. Робота з водопровідними очисними спорудами та планова заміна всієї розподільчої мережі будуть сприяти поліпшенню якості води та охороні громадського здоров’я.</w:t>
      </w:r>
    </w:p>
    <w:p w:rsidR="009A0345" w:rsidRPr="005344F3" w:rsidRDefault="00E44396" w:rsidP="00784032">
      <w:pPr>
        <w:pStyle w:val="ac"/>
        <w:numPr>
          <w:ilvl w:val="0"/>
          <w:numId w:val="4"/>
        </w:numPr>
        <w:shd w:val="clear" w:color="auto" w:fill="FFFFFF"/>
        <w:tabs>
          <w:tab w:val="left" w:pos="0"/>
        </w:tabs>
        <w:spacing w:before="120" w:after="300"/>
        <w:textAlignment w:val="baseline"/>
        <w:rPr>
          <w:rFonts w:eastAsiaTheme="minorHAnsi"/>
          <w:sz w:val="23"/>
          <w:szCs w:val="23"/>
          <w:lang w:eastAsia="en-US"/>
        </w:rPr>
      </w:pPr>
      <w:r w:rsidRPr="005344F3">
        <w:rPr>
          <w:rFonts w:eastAsiaTheme="minorHAnsi"/>
          <w:sz w:val="23"/>
          <w:szCs w:val="23"/>
          <w:lang w:eastAsia="en-US"/>
        </w:rPr>
        <w:t>Зменшення скарг населення</w:t>
      </w:r>
      <w:r w:rsidR="009A0345" w:rsidRPr="005344F3">
        <w:rPr>
          <w:rFonts w:eastAsiaTheme="minorHAnsi"/>
          <w:sz w:val="23"/>
          <w:szCs w:val="23"/>
          <w:lang w:eastAsia="en-US"/>
        </w:rPr>
        <w:t xml:space="preserve">. </w:t>
      </w:r>
    </w:p>
    <w:p w:rsidR="009A0345" w:rsidRPr="005344F3" w:rsidRDefault="00E44396" w:rsidP="00784032">
      <w:pPr>
        <w:pStyle w:val="ac"/>
        <w:numPr>
          <w:ilvl w:val="0"/>
          <w:numId w:val="4"/>
        </w:numPr>
        <w:shd w:val="clear" w:color="auto" w:fill="FFFFFF"/>
        <w:tabs>
          <w:tab w:val="left" w:pos="0"/>
        </w:tabs>
        <w:spacing w:before="120" w:after="300"/>
        <w:textAlignment w:val="baseline"/>
        <w:rPr>
          <w:rFonts w:eastAsiaTheme="minorHAnsi"/>
          <w:sz w:val="23"/>
          <w:szCs w:val="23"/>
          <w:lang w:eastAsia="en-US"/>
        </w:rPr>
      </w:pPr>
      <w:r w:rsidRPr="005344F3">
        <w:rPr>
          <w:rFonts w:eastAsiaTheme="minorHAnsi"/>
          <w:sz w:val="23"/>
          <w:szCs w:val="23"/>
          <w:lang w:eastAsia="en-US"/>
        </w:rPr>
        <w:t>Розвиток конкуренції на ринку житлово-комунальних послуг.</w:t>
      </w:r>
    </w:p>
    <w:p w:rsidR="00E44396" w:rsidRPr="005344F3" w:rsidRDefault="00E44396" w:rsidP="00784032">
      <w:pPr>
        <w:pStyle w:val="ac"/>
        <w:numPr>
          <w:ilvl w:val="0"/>
          <w:numId w:val="4"/>
        </w:numPr>
        <w:shd w:val="clear" w:color="auto" w:fill="FFFFFF"/>
        <w:tabs>
          <w:tab w:val="left" w:pos="0"/>
        </w:tabs>
        <w:spacing w:before="120" w:after="300"/>
        <w:textAlignment w:val="baseline"/>
        <w:rPr>
          <w:rFonts w:eastAsiaTheme="minorHAnsi"/>
          <w:sz w:val="23"/>
          <w:szCs w:val="23"/>
          <w:lang w:eastAsia="en-US"/>
        </w:rPr>
      </w:pPr>
      <w:r w:rsidRPr="005344F3">
        <w:rPr>
          <w:rFonts w:eastAsiaTheme="minorHAnsi"/>
          <w:sz w:val="23"/>
          <w:szCs w:val="23"/>
          <w:lang w:eastAsia="en-US"/>
        </w:rPr>
        <w:t xml:space="preserve"> Поліпшення  умов проживання мешканців житлових будинків.</w:t>
      </w:r>
    </w:p>
    <w:p w:rsidR="00B21005" w:rsidRDefault="00B21005" w:rsidP="00A25809">
      <w:pPr>
        <w:ind w:firstLine="708"/>
        <w:jc w:val="both"/>
        <w:rPr>
          <w:rFonts w:ascii="Times New Roman" w:hAnsi="Times New Roman" w:cs="Times New Roman"/>
          <w:sz w:val="23"/>
          <w:szCs w:val="23"/>
        </w:rPr>
      </w:pPr>
    </w:p>
    <w:p w:rsidR="00BD559C" w:rsidRDefault="00BD559C" w:rsidP="00A25809">
      <w:pPr>
        <w:ind w:firstLine="708"/>
        <w:jc w:val="both"/>
        <w:rPr>
          <w:rFonts w:ascii="Times New Roman" w:hAnsi="Times New Roman" w:cs="Times New Roman"/>
          <w:sz w:val="23"/>
          <w:szCs w:val="23"/>
        </w:rPr>
      </w:pPr>
    </w:p>
    <w:p w:rsidR="00BD559C" w:rsidRDefault="00BD559C" w:rsidP="00A25809">
      <w:pPr>
        <w:ind w:firstLine="708"/>
        <w:jc w:val="both"/>
        <w:rPr>
          <w:rFonts w:ascii="Times New Roman" w:hAnsi="Times New Roman" w:cs="Times New Roman"/>
          <w:sz w:val="23"/>
          <w:szCs w:val="23"/>
        </w:rPr>
      </w:pPr>
    </w:p>
    <w:p w:rsidR="00BD559C" w:rsidRDefault="00BD559C" w:rsidP="00A25809">
      <w:pPr>
        <w:ind w:firstLine="708"/>
        <w:jc w:val="both"/>
        <w:rPr>
          <w:rFonts w:ascii="Times New Roman" w:hAnsi="Times New Roman" w:cs="Times New Roman"/>
          <w:sz w:val="23"/>
          <w:szCs w:val="23"/>
        </w:rPr>
      </w:pPr>
    </w:p>
    <w:p w:rsidR="00BD559C" w:rsidRPr="00784032" w:rsidRDefault="00BD559C" w:rsidP="00A25809">
      <w:pPr>
        <w:ind w:firstLine="708"/>
        <w:jc w:val="both"/>
        <w:rPr>
          <w:rFonts w:ascii="Times New Roman" w:hAnsi="Times New Roman" w:cs="Times New Roman"/>
          <w:sz w:val="23"/>
          <w:szCs w:val="23"/>
          <w:lang w:val="ru-RU"/>
        </w:rPr>
      </w:pPr>
      <w:r>
        <w:rPr>
          <w:rFonts w:ascii="Times New Roman" w:hAnsi="Times New Roman" w:cs="Times New Roman"/>
          <w:sz w:val="23"/>
          <w:szCs w:val="23"/>
        </w:rPr>
        <w:t xml:space="preserve">Начальник </w:t>
      </w:r>
      <w:r w:rsidRPr="005344F3">
        <w:rPr>
          <w:rFonts w:ascii="Times New Roman" w:hAnsi="Times New Roman" w:cs="Times New Roman"/>
          <w:sz w:val="23"/>
          <w:szCs w:val="23"/>
        </w:rPr>
        <w:t>КП «Бучасервіс»</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Сергій МОСТІПАКА</w:t>
      </w:r>
    </w:p>
    <w:p w:rsidR="00BD559C" w:rsidRDefault="00BD559C" w:rsidP="00A25809">
      <w:pPr>
        <w:ind w:firstLine="708"/>
        <w:jc w:val="both"/>
        <w:rPr>
          <w:rFonts w:ascii="Times New Roman" w:hAnsi="Times New Roman" w:cs="Times New Roman"/>
          <w:sz w:val="23"/>
          <w:szCs w:val="23"/>
        </w:rPr>
      </w:pPr>
    </w:p>
    <w:p w:rsidR="00BD559C" w:rsidRDefault="00BD559C" w:rsidP="00A25809">
      <w:pPr>
        <w:ind w:firstLine="708"/>
        <w:jc w:val="both"/>
        <w:rPr>
          <w:rFonts w:ascii="Times New Roman" w:hAnsi="Times New Roman" w:cs="Times New Roman"/>
          <w:sz w:val="23"/>
          <w:szCs w:val="23"/>
        </w:rPr>
      </w:pPr>
    </w:p>
    <w:p w:rsidR="00BD559C" w:rsidRPr="005344F3" w:rsidRDefault="00BD559C" w:rsidP="00A25809">
      <w:pPr>
        <w:ind w:firstLine="708"/>
        <w:jc w:val="both"/>
        <w:rPr>
          <w:rFonts w:ascii="Times New Roman" w:hAnsi="Times New Roman" w:cs="Times New Roman"/>
          <w:sz w:val="23"/>
          <w:szCs w:val="23"/>
        </w:rPr>
      </w:pPr>
    </w:p>
    <w:p w:rsidR="00A25809" w:rsidRPr="005344F3" w:rsidRDefault="003A28CE" w:rsidP="00A25809">
      <w:pPr>
        <w:ind w:firstLine="708"/>
        <w:jc w:val="both"/>
        <w:rPr>
          <w:rFonts w:ascii="Times New Roman" w:hAnsi="Times New Roman" w:cs="Times New Roman"/>
          <w:sz w:val="23"/>
          <w:szCs w:val="23"/>
        </w:rPr>
      </w:pPr>
      <w:r w:rsidRPr="005344F3">
        <w:rPr>
          <w:rFonts w:ascii="Times New Roman" w:hAnsi="Times New Roman" w:cs="Times New Roman"/>
          <w:sz w:val="23"/>
          <w:szCs w:val="23"/>
        </w:rPr>
        <w:t>Виконавець</w:t>
      </w:r>
      <w:r w:rsidR="009673B5" w:rsidRPr="005344F3">
        <w:rPr>
          <w:rFonts w:ascii="Times New Roman" w:hAnsi="Times New Roman" w:cs="Times New Roman"/>
          <w:sz w:val="23"/>
          <w:szCs w:val="23"/>
        </w:rPr>
        <w:t>:</w:t>
      </w:r>
    </w:p>
    <w:p w:rsidR="003A28CE" w:rsidRPr="005344F3" w:rsidRDefault="003A28CE" w:rsidP="00A25809">
      <w:pPr>
        <w:ind w:firstLine="708"/>
        <w:jc w:val="both"/>
        <w:rPr>
          <w:rFonts w:ascii="Times New Roman" w:hAnsi="Times New Roman" w:cs="Times New Roman"/>
          <w:sz w:val="23"/>
          <w:szCs w:val="23"/>
        </w:rPr>
      </w:pPr>
      <w:r w:rsidRPr="005344F3">
        <w:rPr>
          <w:rFonts w:ascii="Times New Roman" w:hAnsi="Times New Roman" w:cs="Times New Roman"/>
          <w:sz w:val="23"/>
          <w:szCs w:val="23"/>
        </w:rPr>
        <w:t xml:space="preserve">Економіст КП «Бучасервіс» </w:t>
      </w:r>
      <w:r w:rsidRPr="005344F3">
        <w:rPr>
          <w:rFonts w:ascii="Times New Roman" w:hAnsi="Times New Roman" w:cs="Times New Roman"/>
          <w:sz w:val="23"/>
          <w:szCs w:val="23"/>
        </w:rPr>
        <w:tab/>
      </w:r>
      <w:r w:rsidRPr="005344F3">
        <w:rPr>
          <w:rFonts w:ascii="Times New Roman" w:hAnsi="Times New Roman" w:cs="Times New Roman"/>
          <w:sz w:val="23"/>
          <w:szCs w:val="23"/>
        </w:rPr>
        <w:tab/>
      </w:r>
      <w:r w:rsidRPr="005344F3">
        <w:rPr>
          <w:rFonts w:ascii="Times New Roman" w:hAnsi="Times New Roman" w:cs="Times New Roman"/>
          <w:sz w:val="23"/>
          <w:szCs w:val="23"/>
        </w:rPr>
        <w:tab/>
      </w:r>
      <w:r w:rsidR="00BD559C">
        <w:rPr>
          <w:rFonts w:ascii="Times New Roman" w:hAnsi="Times New Roman" w:cs="Times New Roman"/>
          <w:sz w:val="23"/>
          <w:szCs w:val="23"/>
        </w:rPr>
        <w:tab/>
      </w:r>
      <w:r w:rsidRPr="005344F3">
        <w:rPr>
          <w:rFonts w:ascii="Times New Roman" w:hAnsi="Times New Roman" w:cs="Times New Roman"/>
          <w:sz w:val="23"/>
          <w:szCs w:val="23"/>
        </w:rPr>
        <w:tab/>
        <w:t>Людмила ШИШКІНА</w:t>
      </w:r>
    </w:p>
    <w:p w:rsidR="00A25809" w:rsidRDefault="00A25809" w:rsidP="00A25809">
      <w:pPr>
        <w:ind w:firstLine="708"/>
        <w:jc w:val="both"/>
        <w:rPr>
          <w:rFonts w:ascii="Times New Roman" w:hAnsi="Times New Roman" w:cs="Times New Roman"/>
        </w:rPr>
      </w:pPr>
    </w:p>
    <w:p w:rsidR="00012537" w:rsidRDefault="00012537" w:rsidP="00A25809">
      <w:pPr>
        <w:ind w:firstLine="708"/>
        <w:jc w:val="both"/>
        <w:rPr>
          <w:rFonts w:ascii="Times New Roman" w:hAnsi="Times New Roman" w:cs="Times New Roman"/>
        </w:rPr>
      </w:pPr>
    </w:p>
    <w:p w:rsidR="00940E69" w:rsidRDefault="00940E69" w:rsidP="00A25809">
      <w:pPr>
        <w:ind w:firstLine="708"/>
        <w:jc w:val="both"/>
        <w:rPr>
          <w:rFonts w:ascii="Times New Roman" w:hAnsi="Times New Roman" w:cs="Times New Roman"/>
        </w:rPr>
      </w:pPr>
    </w:p>
    <w:p w:rsidR="00940E69" w:rsidRDefault="00940E69" w:rsidP="00A25809">
      <w:pPr>
        <w:ind w:firstLine="708"/>
        <w:jc w:val="both"/>
        <w:rPr>
          <w:rFonts w:ascii="Times New Roman" w:hAnsi="Times New Roman" w:cs="Times New Roman"/>
        </w:rPr>
      </w:pPr>
    </w:p>
    <w:p w:rsidR="00940E69" w:rsidRDefault="00940E69" w:rsidP="00A25809">
      <w:pPr>
        <w:ind w:firstLine="708"/>
        <w:jc w:val="both"/>
        <w:rPr>
          <w:rFonts w:ascii="Times New Roman" w:hAnsi="Times New Roman" w:cs="Times New Roman"/>
        </w:rPr>
      </w:pPr>
    </w:p>
    <w:p w:rsidR="00B813DF" w:rsidRDefault="00B813DF" w:rsidP="00A25809">
      <w:pPr>
        <w:ind w:firstLine="708"/>
        <w:jc w:val="both"/>
        <w:rPr>
          <w:rFonts w:ascii="Times New Roman" w:hAnsi="Times New Roman" w:cs="Times New Roman"/>
        </w:rPr>
      </w:pPr>
    </w:p>
    <w:p w:rsidR="00B813DF" w:rsidRDefault="00B813DF" w:rsidP="00A25809">
      <w:pPr>
        <w:ind w:firstLine="708"/>
        <w:jc w:val="both"/>
        <w:rPr>
          <w:rFonts w:ascii="Times New Roman" w:hAnsi="Times New Roman" w:cs="Times New Roman"/>
        </w:rPr>
      </w:pPr>
    </w:p>
    <w:tbl>
      <w:tblPr>
        <w:tblW w:w="9639" w:type="dxa"/>
        <w:tblLook w:val="04A0" w:firstRow="1" w:lastRow="0" w:firstColumn="1" w:lastColumn="0" w:noHBand="0" w:noVBand="1"/>
      </w:tblPr>
      <w:tblGrid>
        <w:gridCol w:w="960"/>
        <w:gridCol w:w="1308"/>
        <w:gridCol w:w="1134"/>
        <w:gridCol w:w="1276"/>
        <w:gridCol w:w="1134"/>
        <w:gridCol w:w="1275"/>
        <w:gridCol w:w="1276"/>
        <w:gridCol w:w="1276"/>
      </w:tblGrid>
      <w:tr w:rsidR="00B813DF" w:rsidRPr="00B813DF" w:rsidTr="00334D5C">
        <w:trPr>
          <w:trHeight w:val="315"/>
        </w:trPr>
        <w:tc>
          <w:tcPr>
            <w:tcW w:w="960" w:type="dxa"/>
            <w:tcBorders>
              <w:top w:val="nil"/>
              <w:left w:val="nil"/>
              <w:bottom w:val="nil"/>
              <w:right w:val="nil"/>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b/>
                <w:bCs/>
                <w:color w:val="000000"/>
                <w:sz w:val="16"/>
                <w:szCs w:val="16"/>
                <w:lang w:eastAsia="uk-UA"/>
              </w:rPr>
            </w:pPr>
            <w:r w:rsidRPr="00B813DF">
              <w:rPr>
                <w:rFonts w:ascii="Calibri" w:eastAsia="Times New Roman" w:hAnsi="Calibri" w:cs="Calibri"/>
                <w:b/>
                <w:bCs/>
                <w:color w:val="000000"/>
                <w:sz w:val="16"/>
                <w:szCs w:val="16"/>
                <w:lang w:eastAsia="uk-UA"/>
              </w:rPr>
              <w:t>КВЕД</w:t>
            </w:r>
          </w:p>
        </w:tc>
        <w:tc>
          <w:tcPr>
            <w:tcW w:w="371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2025 (9м)</w:t>
            </w:r>
          </w:p>
        </w:tc>
        <w:tc>
          <w:tcPr>
            <w:tcW w:w="1134" w:type="dxa"/>
            <w:tcBorders>
              <w:top w:val="single" w:sz="8" w:space="0" w:color="auto"/>
              <w:left w:val="nil"/>
              <w:bottom w:val="nil"/>
              <w:right w:val="nil"/>
            </w:tcBorders>
            <w:shd w:val="clear" w:color="auto" w:fill="auto"/>
            <w:noWrap/>
            <w:vAlign w:val="bottom"/>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2551" w:type="dxa"/>
            <w:gridSpan w:val="2"/>
            <w:tcBorders>
              <w:top w:val="single" w:sz="8" w:space="0" w:color="auto"/>
              <w:left w:val="single" w:sz="8" w:space="0" w:color="auto"/>
              <w:bottom w:val="nil"/>
              <w:right w:val="single" w:sz="8" w:space="0" w:color="000000"/>
            </w:tcBorders>
            <w:shd w:val="clear" w:color="auto" w:fill="auto"/>
            <w:noWrap/>
            <w:vAlign w:val="bottom"/>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2024</w:t>
            </w:r>
          </w:p>
        </w:tc>
        <w:tc>
          <w:tcPr>
            <w:tcW w:w="1276" w:type="dxa"/>
            <w:tcBorders>
              <w:top w:val="nil"/>
              <w:left w:val="nil"/>
              <w:bottom w:val="nil"/>
              <w:right w:val="nil"/>
            </w:tcBorders>
            <w:shd w:val="clear" w:color="auto" w:fill="auto"/>
            <w:noWrap/>
            <w:vAlign w:val="bottom"/>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p>
        </w:tc>
      </w:tr>
      <w:tr w:rsidR="00B813DF" w:rsidRPr="00B813DF" w:rsidTr="00334D5C">
        <w:trPr>
          <w:trHeight w:val="315"/>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308" w:type="dxa"/>
            <w:tcBorders>
              <w:top w:val="single" w:sz="8" w:space="0" w:color="auto"/>
              <w:left w:val="nil"/>
              <w:bottom w:val="single" w:sz="8" w:space="0" w:color="auto"/>
              <w:right w:val="single" w:sz="4" w:space="0" w:color="auto"/>
            </w:tcBorders>
            <w:shd w:val="clear" w:color="auto" w:fill="auto"/>
            <w:noWrap/>
            <w:vAlign w:val="center"/>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3210</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3210 (субв),</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2610</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загалом</w:t>
            </w:r>
          </w:p>
        </w:tc>
        <w:tc>
          <w:tcPr>
            <w:tcW w:w="1275" w:type="dxa"/>
            <w:tcBorders>
              <w:top w:val="single" w:sz="8" w:space="0" w:color="auto"/>
              <w:left w:val="nil"/>
              <w:bottom w:val="single" w:sz="8" w:space="0" w:color="auto"/>
              <w:right w:val="single" w:sz="4" w:space="0" w:color="auto"/>
            </w:tcBorders>
            <w:shd w:val="clear" w:color="auto" w:fill="auto"/>
            <w:noWrap/>
            <w:vAlign w:val="center"/>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3210</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2610</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rsidR="00B813DF" w:rsidRPr="00B813DF" w:rsidRDefault="00B813DF" w:rsidP="00B813DF">
            <w:pPr>
              <w:spacing w:after="0" w:line="240" w:lineRule="auto"/>
              <w:jc w:val="center"/>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загалом</w:t>
            </w:r>
          </w:p>
        </w:tc>
      </w:tr>
      <w:tr w:rsidR="00B813DF" w:rsidRPr="00B813DF" w:rsidTr="00334D5C">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6013</w:t>
            </w:r>
          </w:p>
        </w:tc>
        <w:tc>
          <w:tcPr>
            <w:tcW w:w="1308"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3 274 040,54</w:t>
            </w:r>
          </w:p>
        </w:tc>
        <w:tc>
          <w:tcPr>
            <w:tcW w:w="1134"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134"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5"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6 017 971,55</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607 893,25</w:t>
            </w:r>
          </w:p>
        </w:tc>
        <w:tc>
          <w:tcPr>
            <w:tcW w:w="1276"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r>
      <w:tr w:rsidR="00B813DF" w:rsidRPr="00B813DF" w:rsidTr="00334D5C">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6030</w:t>
            </w:r>
          </w:p>
        </w:tc>
        <w:tc>
          <w:tcPr>
            <w:tcW w:w="1308"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11 253 442,13</w:t>
            </w:r>
          </w:p>
        </w:tc>
        <w:tc>
          <w:tcPr>
            <w:tcW w:w="1134"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3 605 012,39</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16 968 594,11</w:t>
            </w:r>
          </w:p>
        </w:tc>
        <w:tc>
          <w:tcPr>
            <w:tcW w:w="1134"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5"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38 111 115,61</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13 004 608,71</w:t>
            </w:r>
          </w:p>
        </w:tc>
        <w:tc>
          <w:tcPr>
            <w:tcW w:w="1276"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r>
      <w:tr w:rsidR="00B813DF" w:rsidRPr="00B813DF" w:rsidTr="00334D5C">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7330</w:t>
            </w:r>
          </w:p>
        </w:tc>
        <w:tc>
          <w:tcPr>
            <w:tcW w:w="1308"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134"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134"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5"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49 000,00</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6"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r>
      <w:tr w:rsidR="00B813DF" w:rsidRPr="00B813DF" w:rsidTr="00334D5C">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7461</w:t>
            </w:r>
          </w:p>
        </w:tc>
        <w:tc>
          <w:tcPr>
            <w:tcW w:w="1308"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18 418 221,79</w:t>
            </w:r>
          </w:p>
        </w:tc>
        <w:tc>
          <w:tcPr>
            <w:tcW w:w="1134"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4 161 778,20</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19 229 210,19</w:t>
            </w:r>
          </w:p>
        </w:tc>
        <w:tc>
          <w:tcPr>
            <w:tcW w:w="1134"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5"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46 300 055,80</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26 720 725,55</w:t>
            </w:r>
          </w:p>
        </w:tc>
        <w:tc>
          <w:tcPr>
            <w:tcW w:w="1276"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r>
      <w:tr w:rsidR="00B813DF" w:rsidRPr="00B813DF" w:rsidTr="00334D5C">
        <w:trPr>
          <w:trHeight w:val="300"/>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7463</w:t>
            </w:r>
          </w:p>
        </w:tc>
        <w:tc>
          <w:tcPr>
            <w:tcW w:w="1308"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13 537 102,95</w:t>
            </w:r>
          </w:p>
        </w:tc>
        <w:tc>
          <w:tcPr>
            <w:tcW w:w="1134"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134"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5"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6" w:type="dxa"/>
            <w:tcBorders>
              <w:top w:val="nil"/>
              <w:left w:val="nil"/>
              <w:bottom w:val="single" w:sz="4"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6" w:type="dxa"/>
            <w:tcBorders>
              <w:top w:val="nil"/>
              <w:left w:val="nil"/>
              <w:bottom w:val="single" w:sz="4"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r>
      <w:tr w:rsidR="00B813DF" w:rsidRPr="00B813DF" w:rsidTr="00334D5C">
        <w:trPr>
          <w:trHeight w:val="3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8110</w:t>
            </w:r>
          </w:p>
        </w:tc>
        <w:tc>
          <w:tcPr>
            <w:tcW w:w="1308" w:type="dxa"/>
            <w:tcBorders>
              <w:top w:val="nil"/>
              <w:left w:val="nil"/>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5 973 586,83</w:t>
            </w:r>
          </w:p>
        </w:tc>
        <w:tc>
          <w:tcPr>
            <w:tcW w:w="1134" w:type="dxa"/>
            <w:tcBorders>
              <w:top w:val="nil"/>
              <w:left w:val="nil"/>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6" w:type="dxa"/>
            <w:tcBorders>
              <w:top w:val="nil"/>
              <w:left w:val="nil"/>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134" w:type="dxa"/>
            <w:tcBorders>
              <w:top w:val="nil"/>
              <w:left w:val="nil"/>
              <w:bottom w:val="single" w:sz="8" w:space="0" w:color="auto"/>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c>
          <w:tcPr>
            <w:tcW w:w="1275" w:type="dxa"/>
            <w:tcBorders>
              <w:top w:val="nil"/>
              <w:left w:val="nil"/>
              <w:bottom w:val="nil"/>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15 381 956,85</w:t>
            </w:r>
          </w:p>
        </w:tc>
        <w:tc>
          <w:tcPr>
            <w:tcW w:w="1276" w:type="dxa"/>
            <w:tcBorders>
              <w:top w:val="nil"/>
              <w:left w:val="nil"/>
              <w:bottom w:val="nil"/>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6 672 703,77</w:t>
            </w:r>
          </w:p>
        </w:tc>
        <w:tc>
          <w:tcPr>
            <w:tcW w:w="1276" w:type="dxa"/>
            <w:tcBorders>
              <w:top w:val="nil"/>
              <w:left w:val="nil"/>
              <w:bottom w:val="nil"/>
              <w:right w:val="single" w:sz="8"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color w:val="000000"/>
                <w:sz w:val="16"/>
                <w:szCs w:val="16"/>
                <w:lang w:eastAsia="uk-UA"/>
              </w:rPr>
            </w:pPr>
            <w:r w:rsidRPr="00B813DF">
              <w:rPr>
                <w:rFonts w:ascii="Calibri" w:eastAsia="Times New Roman" w:hAnsi="Calibri" w:cs="Calibri"/>
                <w:color w:val="000000"/>
                <w:sz w:val="16"/>
                <w:szCs w:val="16"/>
                <w:lang w:eastAsia="uk-UA"/>
              </w:rPr>
              <w:t> </w:t>
            </w:r>
          </w:p>
        </w:tc>
      </w:tr>
      <w:tr w:rsidR="00B813DF" w:rsidRPr="00B813DF" w:rsidTr="00334D5C">
        <w:trPr>
          <w:trHeight w:val="315"/>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rPr>
                <w:rFonts w:ascii="Calibri" w:eastAsia="Times New Roman" w:hAnsi="Calibri" w:cs="Calibri"/>
                <w:b/>
                <w:bCs/>
                <w:color w:val="000000"/>
                <w:sz w:val="16"/>
                <w:szCs w:val="16"/>
                <w:lang w:eastAsia="uk-UA"/>
              </w:rPr>
            </w:pPr>
            <w:r w:rsidRPr="00B813DF">
              <w:rPr>
                <w:rFonts w:ascii="Calibri" w:eastAsia="Times New Roman" w:hAnsi="Calibri" w:cs="Calibri"/>
                <w:b/>
                <w:bCs/>
                <w:color w:val="000000"/>
                <w:sz w:val="16"/>
                <w:szCs w:val="16"/>
                <w:lang w:eastAsia="uk-UA"/>
              </w:rPr>
              <w:t>разом:</w:t>
            </w:r>
          </w:p>
        </w:tc>
        <w:tc>
          <w:tcPr>
            <w:tcW w:w="1308" w:type="dxa"/>
            <w:tcBorders>
              <w:top w:val="nil"/>
              <w:left w:val="nil"/>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b/>
                <w:bCs/>
                <w:color w:val="000000"/>
                <w:sz w:val="16"/>
                <w:szCs w:val="16"/>
                <w:lang w:eastAsia="uk-UA"/>
              </w:rPr>
            </w:pPr>
            <w:r w:rsidRPr="00B813DF">
              <w:rPr>
                <w:rFonts w:ascii="Calibri" w:eastAsia="Times New Roman" w:hAnsi="Calibri" w:cs="Calibri"/>
                <w:b/>
                <w:bCs/>
                <w:color w:val="000000"/>
                <w:sz w:val="16"/>
                <w:szCs w:val="16"/>
                <w:lang w:eastAsia="uk-UA"/>
              </w:rPr>
              <w:t>52 456 394,24</w:t>
            </w:r>
          </w:p>
        </w:tc>
        <w:tc>
          <w:tcPr>
            <w:tcW w:w="1134" w:type="dxa"/>
            <w:tcBorders>
              <w:top w:val="nil"/>
              <w:left w:val="nil"/>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b/>
                <w:bCs/>
                <w:color w:val="000000"/>
                <w:sz w:val="16"/>
                <w:szCs w:val="16"/>
                <w:lang w:eastAsia="uk-UA"/>
              </w:rPr>
            </w:pPr>
            <w:r w:rsidRPr="00B813DF">
              <w:rPr>
                <w:rFonts w:ascii="Calibri" w:eastAsia="Times New Roman" w:hAnsi="Calibri" w:cs="Calibri"/>
                <w:b/>
                <w:bCs/>
                <w:color w:val="000000"/>
                <w:sz w:val="16"/>
                <w:szCs w:val="16"/>
                <w:lang w:eastAsia="uk-UA"/>
              </w:rPr>
              <w:t>7 766 790,59</w:t>
            </w:r>
          </w:p>
        </w:tc>
        <w:tc>
          <w:tcPr>
            <w:tcW w:w="1276" w:type="dxa"/>
            <w:tcBorders>
              <w:top w:val="nil"/>
              <w:left w:val="nil"/>
              <w:bottom w:val="single" w:sz="8" w:space="0" w:color="auto"/>
              <w:right w:val="nil"/>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b/>
                <w:bCs/>
                <w:color w:val="000000"/>
                <w:sz w:val="16"/>
                <w:szCs w:val="16"/>
                <w:lang w:eastAsia="uk-UA"/>
              </w:rPr>
            </w:pPr>
            <w:r w:rsidRPr="00B813DF">
              <w:rPr>
                <w:rFonts w:ascii="Calibri" w:eastAsia="Times New Roman" w:hAnsi="Calibri" w:cs="Calibri"/>
                <w:b/>
                <w:bCs/>
                <w:color w:val="000000"/>
                <w:sz w:val="16"/>
                <w:szCs w:val="16"/>
                <w:lang w:eastAsia="uk-UA"/>
              </w:rPr>
              <w:t>36 197 804,30</w:t>
            </w:r>
          </w:p>
        </w:tc>
        <w:tc>
          <w:tcPr>
            <w:tcW w:w="1134" w:type="dxa"/>
            <w:tcBorders>
              <w:top w:val="nil"/>
              <w:left w:val="nil"/>
              <w:bottom w:val="single" w:sz="8" w:space="0" w:color="auto"/>
              <w:right w:val="nil"/>
            </w:tcBorders>
            <w:shd w:val="clear" w:color="auto" w:fill="auto"/>
            <w:noWrap/>
            <w:vAlign w:val="bottom"/>
            <w:hideMark/>
          </w:tcPr>
          <w:p w:rsidR="00B813DF" w:rsidRPr="00B813DF" w:rsidRDefault="00B813DF" w:rsidP="00334D5C">
            <w:pPr>
              <w:spacing w:after="0" w:line="240" w:lineRule="auto"/>
              <w:ind w:right="-110"/>
              <w:jc w:val="right"/>
              <w:rPr>
                <w:rFonts w:ascii="Calibri" w:eastAsia="Times New Roman" w:hAnsi="Calibri" w:cs="Calibri"/>
                <w:b/>
                <w:bCs/>
                <w:color w:val="000000"/>
                <w:sz w:val="16"/>
                <w:szCs w:val="16"/>
                <w:lang w:eastAsia="uk-UA"/>
              </w:rPr>
            </w:pPr>
            <w:r w:rsidRPr="00B813DF">
              <w:rPr>
                <w:rFonts w:ascii="Calibri" w:eastAsia="Times New Roman" w:hAnsi="Calibri" w:cs="Calibri"/>
                <w:b/>
                <w:bCs/>
                <w:color w:val="000000"/>
                <w:sz w:val="16"/>
                <w:szCs w:val="16"/>
                <w:lang w:eastAsia="uk-UA"/>
              </w:rPr>
              <w:t>96 420 989,13</w:t>
            </w:r>
          </w:p>
        </w:tc>
        <w:tc>
          <w:tcPr>
            <w:tcW w:w="127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b/>
                <w:bCs/>
                <w:color w:val="000000"/>
                <w:sz w:val="16"/>
                <w:szCs w:val="16"/>
                <w:lang w:eastAsia="uk-UA"/>
              </w:rPr>
            </w:pPr>
            <w:r w:rsidRPr="00B813DF">
              <w:rPr>
                <w:rFonts w:ascii="Calibri" w:eastAsia="Times New Roman" w:hAnsi="Calibri" w:cs="Calibri"/>
                <w:b/>
                <w:bCs/>
                <w:color w:val="000000"/>
                <w:sz w:val="16"/>
                <w:szCs w:val="16"/>
                <w:lang w:eastAsia="uk-UA"/>
              </w:rPr>
              <w:t>105 811 099,81</w:t>
            </w:r>
          </w:p>
        </w:tc>
        <w:tc>
          <w:tcPr>
            <w:tcW w:w="1276" w:type="dxa"/>
            <w:tcBorders>
              <w:top w:val="single" w:sz="8" w:space="0" w:color="auto"/>
              <w:left w:val="nil"/>
              <w:bottom w:val="single" w:sz="8" w:space="0" w:color="auto"/>
              <w:right w:val="single" w:sz="4"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b/>
                <w:bCs/>
                <w:color w:val="000000"/>
                <w:sz w:val="16"/>
                <w:szCs w:val="16"/>
                <w:lang w:eastAsia="uk-UA"/>
              </w:rPr>
            </w:pPr>
            <w:r w:rsidRPr="00B813DF">
              <w:rPr>
                <w:rFonts w:ascii="Calibri" w:eastAsia="Times New Roman" w:hAnsi="Calibri" w:cs="Calibri"/>
                <w:b/>
                <w:bCs/>
                <w:color w:val="000000"/>
                <w:sz w:val="16"/>
                <w:szCs w:val="16"/>
                <w:lang w:eastAsia="uk-UA"/>
              </w:rPr>
              <w:t>47 005 931,28</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rsidR="00B813DF" w:rsidRPr="00B813DF" w:rsidRDefault="00B813DF" w:rsidP="00B813DF">
            <w:pPr>
              <w:spacing w:after="0" w:line="240" w:lineRule="auto"/>
              <w:jc w:val="right"/>
              <w:rPr>
                <w:rFonts w:ascii="Calibri" w:eastAsia="Times New Roman" w:hAnsi="Calibri" w:cs="Calibri"/>
                <w:b/>
                <w:bCs/>
                <w:color w:val="000000"/>
                <w:sz w:val="16"/>
                <w:szCs w:val="16"/>
                <w:lang w:eastAsia="uk-UA"/>
              </w:rPr>
            </w:pPr>
            <w:r w:rsidRPr="00B813DF">
              <w:rPr>
                <w:rFonts w:ascii="Calibri" w:eastAsia="Times New Roman" w:hAnsi="Calibri" w:cs="Calibri"/>
                <w:b/>
                <w:bCs/>
                <w:color w:val="000000"/>
                <w:sz w:val="16"/>
                <w:szCs w:val="16"/>
                <w:lang w:eastAsia="uk-UA"/>
              </w:rPr>
              <w:t>152 817 031,09</w:t>
            </w:r>
          </w:p>
        </w:tc>
      </w:tr>
    </w:tbl>
    <w:p w:rsidR="00B813DF" w:rsidRPr="00F264B8" w:rsidRDefault="00B813DF" w:rsidP="00A25809">
      <w:pPr>
        <w:ind w:firstLine="708"/>
        <w:jc w:val="both"/>
        <w:rPr>
          <w:rFonts w:ascii="Times New Roman" w:hAnsi="Times New Roman" w:cs="Times New Roman"/>
        </w:rPr>
      </w:pPr>
    </w:p>
    <w:sectPr w:rsidR="00B813DF" w:rsidRPr="00F264B8" w:rsidSect="00B21005">
      <w:pgSz w:w="11906" w:h="16838"/>
      <w:pgMar w:top="850" w:right="849"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A609E" w:rsidRDefault="005A609E" w:rsidP="0030651E">
      <w:pPr>
        <w:spacing w:after="0" w:line="240" w:lineRule="auto"/>
      </w:pPr>
      <w:r>
        <w:separator/>
      </w:r>
    </w:p>
  </w:endnote>
  <w:endnote w:type="continuationSeparator" w:id="0">
    <w:p w:rsidR="005A609E" w:rsidRDefault="005A609E" w:rsidP="00306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Lato">
    <w:altName w:val="Segoe UI"/>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0244287"/>
      <w:docPartObj>
        <w:docPartGallery w:val="Page Numbers (Bottom of Page)"/>
        <w:docPartUnique/>
      </w:docPartObj>
    </w:sdtPr>
    <w:sdtEndPr/>
    <w:sdtContent>
      <w:p w:rsidR="00784032" w:rsidRDefault="00784032">
        <w:pPr>
          <w:pStyle w:val="aa"/>
          <w:jc w:val="center"/>
        </w:pPr>
        <w:r>
          <w:fldChar w:fldCharType="begin"/>
        </w:r>
        <w:r>
          <w:instrText>PAGE   \* MERGEFORMAT</w:instrText>
        </w:r>
        <w:r>
          <w:fldChar w:fldCharType="separate"/>
        </w:r>
        <w:r w:rsidR="00711A8C">
          <w:rPr>
            <w:noProof/>
          </w:rPr>
          <w:t>39</w:t>
        </w:r>
        <w:r>
          <w:fldChar w:fldCharType="end"/>
        </w:r>
      </w:p>
    </w:sdtContent>
  </w:sdt>
  <w:p w:rsidR="00784032" w:rsidRDefault="0078403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A609E" w:rsidRDefault="005A609E" w:rsidP="0030651E">
      <w:pPr>
        <w:spacing w:after="0" w:line="240" w:lineRule="auto"/>
      </w:pPr>
      <w:r>
        <w:separator/>
      </w:r>
    </w:p>
  </w:footnote>
  <w:footnote w:type="continuationSeparator" w:id="0">
    <w:p w:rsidR="005A609E" w:rsidRDefault="005A609E" w:rsidP="003065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A1F66F1"/>
    <w:multiLevelType w:val="hybridMultilevel"/>
    <w:tmpl w:val="A2E296A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2F7BE92"/>
    <w:multiLevelType w:val="hybridMultilevel"/>
    <w:tmpl w:val="B9AC0B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F577D98"/>
    <w:multiLevelType w:val="hybridMultilevel"/>
    <w:tmpl w:val="22FA6C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B93350B"/>
    <w:multiLevelType w:val="hybridMultilevel"/>
    <w:tmpl w:val="BDA4C7A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0948CF"/>
    <w:multiLevelType w:val="multilevel"/>
    <w:tmpl w:val="C212B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EE27EC"/>
    <w:multiLevelType w:val="multilevel"/>
    <w:tmpl w:val="7E68E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E21E18"/>
    <w:multiLevelType w:val="hybridMultilevel"/>
    <w:tmpl w:val="3D6A8D4A"/>
    <w:lvl w:ilvl="0" w:tplc="F59847F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 w15:restartNumberingAfterBreak="0">
    <w:nsid w:val="18B6342B"/>
    <w:multiLevelType w:val="multilevel"/>
    <w:tmpl w:val="4992B6D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start w:val="3"/>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8554DF"/>
    <w:multiLevelType w:val="multilevel"/>
    <w:tmpl w:val="4ACAA69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FB6AAD"/>
    <w:multiLevelType w:val="multilevel"/>
    <w:tmpl w:val="7500D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4664AE"/>
    <w:multiLevelType w:val="multilevel"/>
    <w:tmpl w:val="7DFEF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2C6428"/>
    <w:multiLevelType w:val="multilevel"/>
    <w:tmpl w:val="2436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42296F"/>
    <w:multiLevelType w:val="hybridMultilevel"/>
    <w:tmpl w:val="75FCD5D2"/>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A8F62B5"/>
    <w:multiLevelType w:val="hybridMultilevel"/>
    <w:tmpl w:val="A55676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15:restartNumberingAfterBreak="0">
    <w:nsid w:val="2AC57175"/>
    <w:multiLevelType w:val="multilevel"/>
    <w:tmpl w:val="CE3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4F7B60"/>
    <w:multiLevelType w:val="multilevel"/>
    <w:tmpl w:val="BECE9D6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202995"/>
    <w:multiLevelType w:val="multilevel"/>
    <w:tmpl w:val="CFFA4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1734C3"/>
    <w:multiLevelType w:val="hybridMultilevel"/>
    <w:tmpl w:val="F034A8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F3103DB"/>
    <w:multiLevelType w:val="hybridMultilevel"/>
    <w:tmpl w:val="29FE7338"/>
    <w:lvl w:ilvl="0" w:tplc="2000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0AD7135"/>
    <w:multiLevelType w:val="hybridMultilevel"/>
    <w:tmpl w:val="4E9C45B6"/>
    <w:lvl w:ilvl="0" w:tplc="B77A4388">
      <w:start w:val="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0" w15:restartNumberingAfterBreak="0">
    <w:nsid w:val="423660A1"/>
    <w:multiLevelType w:val="multilevel"/>
    <w:tmpl w:val="A35A3AE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175"/>
    <w:multiLevelType w:val="multilevel"/>
    <w:tmpl w:val="17BA8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F721D0"/>
    <w:multiLevelType w:val="multilevel"/>
    <w:tmpl w:val="D846A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307728"/>
    <w:multiLevelType w:val="hybridMultilevel"/>
    <w:tmpl w:val="F73C3908"/>
    <w:lvl w:ilvl="0" w:tplc="7DEE74FA">
      <w:start w:val="1"/>
      <w:numFmt w:val="bullet"/>
      <w:lvlText w:val=""/>
      <w:lvlJc w:val="left"/>
      <w:pPr>
        <w:tabs>
          <w:tab w:val="num" w:pos="360"/>
        </w:tabs>
        <w:ind w:left="360" w:hanging="360"/>
      </w:pPr>
      <w:rPr>
        <w:rFonts w:ascii="Symbol" w:hAnsi="Symbol" w:hint="default"/>
        <w:b w:val="0"/>
        <w:i w:val="0"/>
        <w:color w:val="auto"/>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AC0504"/>
    <w:multiLevelType w:val="hybridMultilevel"/>
    <w:tmpl w:val="24065EF8"/>
    <w:lvl w:ilvl="0" w:tplc="04220001">
      <w:start w:val="1"/>
      <w:numFmt w:val="bullet"/>
      <w:lvlText w:val=""/>
      <w:lvlJc w:val="left"/>
      <w:pPr>
        <w:ind w:left="1492" w:hanging="360"/>
      </w:pPr>
      <w:rPr>
        <w:rFonts w:ascii="Symbol" w:hAnsi="Symbol" w:hint="default"/>
      </w:rPr>
    </w:lvl>
    <w:lvl w:ilvl="1" w:tplc="04220003" w:tentative="1">
      <w:start w:val="1"/>
      <w:numFmt w:val="bullet"/>
      <w:lvlText w:val="o"/>
      <w:lvlJc w:val="left"/>
      <w:pPr>
        <w:ind w:left="2212" w:hanging="360"/>
      </w:pPr>
      <w:rPr>
        <w:rFonts w:ascii="Courier New" w:hAnsi="Courier New" w:cs="Courier New" w:hint="default"/>
      </w:rPr>
    </w:lvl>
    <w:lvl w:ilvl="2" w:tplc="04220005" w:tentative="1">
      <w:start w:val="1"/>
      <w:numFmt w:val="bullet"/>
      <w:lvlText w:val=""/>
      <w:lvlJc w:val="left"/>
      <w:pPr>
        <w:ind w:left="2932" w:hanging="360"/>
      </w:pPr>
      <w:rPr>
        <w:rFonts w:ascii="Wingdings" w:hAnsi="Wingdings" w:hint="default"/>
      </w:rPr>
    </w:lvl>
    <w:lvl w:ilvl="3" w:tplc="04220001" w:tentative="1">
      <w:start w:val="1"/>
      <w:numFmt w:val="bullet"/>
      <w:lvlText w:val=""/>
      <w:lvlJc w:val="left"/>
      <w:pPr>
        <w:ind w:left="3652" w:hanging="360"/>
      </w:pPr>
      <w:rPr>
        <w:rFonts w:ascii="Symbol" w:hAnsi="Symbol" w:hint="default"/>
      </w:rPr>
    </w:lvl>
    <w:lvl w:ilvl="4" w:tplc="04220003" w:tentative="1">
      <w:start w:val="1"/>
      <w:numFmt w:val="bullet"/>
      <w:lvlText w:val="o"/>
      <w:lvlJc w:val="left"/>
      <w:pPr>
        <w:ind w:left="4372" w:hanging="360"/>
      </w:pPr>
      <w:rPr>
        <w:rFonts w:ascii="Courier New" w:hAnsi="Courier New" w:cs="Courier New" w:hint="default"/>
      </w:rPr>
    </w:lvl>
    <w:lvl w:ilvl="5" w:tplc="04220005" w:tentative="1">
      <w:start w:val="1"/>
      <w:numFmt w:val="bullet"/>
      <w:lvlText w:val=""/>
      <w:lvlJc w:val="left"/>
      <w:pPr>
        <w:ind w:left="5092" w:hanging="360"/>
      </w:pPr>
      <w:rPr>
        <w:rFonts w:ascii="Wingdings" w:hAnsi="Wingdings" w:hint="default"/>
      </w:rPr>
    </w:lvl>
    <w:lvl w:ilvl="6" w:tplc="04220001" w:tentative="1">
      <w:start w:val="1"/>
      <w:numFmt w:val="bullet"/>
      <w:lvlText w:val=""/>
      <w:lvlJc w:val="left"/>
      <w:pPr>
        <w:ind w:left="5812" w:hanging="360"/>
      </w:pPr>
      <w:rPr>
        <w:rFonts w:ascii="Symbol" w:hAnsi="Symbol" w:hint="default"/>
      </w:rPr>
    </w:lvl>
    <w:lvl w:ilvl="7" w:tplc="04220003" w:tentative="1">
      <w:start w:val="1"/>
      <w:numFmt w:val="bullet"/>
      <w:lvlText w:val="o"/>
      <w:lvlJc w:val="left"/>
      <w:pPr>
        <w:ind w:left="6532" w:hanging="360"/>
      </w:pPr>
      <w:rPr>
        <w:rFonts w:ascii="Courier New" w:hAnsi="Courier New" w:cs="Courier New" w:hint="default"/>
      </w:rPr>
    </w:lvl>
    <w:lvl w:ilvl="8" w:tplc="04220005" w:tentative="1">
      <w:start w:val="1"/>
      <w:numFmt w:val="bullet"/>
      <w:lvlText w:val=""/>
      <w:lvlJc w:val="left"/>
      <w:pPr>
        <w:ind w:left="7252" w:hanging="360"/>
      </w:pPr>
      <w:rPr>
        <w:rFonts w:ascii="Wingdings" w:hAnsi="Wingdings" w:hint="default"/>
      </w:rPr>
    </w:lvl>
  </w:abstractNum>
  <w:abstractNum w:abstractNumId="25" w15:restartNumberingAfterBreak="0">
    <w:nsid w:val="4F9969CE"/>
    <w:multiLevelType w:val="multilevel"/>
    <w:tmpl w:val="B3F2DC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E30973"/>
    <w:multiLevelType w:val="multilevel"/>
    <w:tmpl w:val="72A49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00617F"/>
    <w:multiLevelType w:val="hybridMultilevel"/>
    <w:tmpl w:val="61F8E3F6"/>
    <w:lvl w:ilvl="0" w:tplc="0422000F">
      <w:start w:val="4"/>
      <w:numFmt w:val="decimal"/>
      <w:lvlText w:val="%1."/>
      <w:lvlJc w:val="left"/>
      <w:pPr>
        <w:ind w:left="720" w:hanging="360"/>
      </w:pPr>
      <w:rPr>
        <w:rFonts w:hint="default"/>
      </w:rPr>
    </w:lvl>
    <w:lvl w:ilvl="1" w:tplc="04220001">
      <w:start w:val="1"/>
      <w:numFmt w:val="bullet"/>
      <w:lvlText w:val=""/>
      <w:lvlJc w:val="left"/>
      <w:pPr>
        <w:ind w:left="1440" w:hanging="360"/>
      </w:pPr>
      <w:rPr>
        <w:rFonts w:ascii="Symbol" w:hAnsi="Symbol"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FB906A8"/>
    <w:multiLevelType w:val="hybridMultilevel"/>
    <w:tmpl w:val="F41219CE"/>
    <w:lvl w:ilvl="0" w:tplc="CCE8714C">
      <w:numFmt w:val="bullet"/>
      <w:lvlText w:val="-"/>
      <w:lvlJc w:val="left"/>
      <w:pPr>
        <w:ind w:left="720" w:hanging="360"/>
      </w:pPr>
      <w:rPr>
        <w:rFonts w:ascii="Times New Roman" w:eastAsia="Cambria"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21A8B80"/>
    <w:multiLevelType w:val="hybridMultilevel"/>
    <w:tmpl w:val="CF844A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925297F"/>
    <w:multiLevelType w:val="hybridMultilevel"/>
    <w:tmpl w:val="09C47E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AAD3CF7"/>
    <w:multiLevelType w:val="multilevel"/>
    <w:tmpl w:val="9968B2C2"/>
    <w:lvl w:ilvl="0">
      <w:start w:val="1"/>
      <w:numFmt w:val="decimal"/>
      <w:pStyle w:val="3"/>
      <w:lvlText w:val="%1."/>
      <w:lvlJc w:val="left"/>
      <w:pPr>
        <w:ind w:left="644" w:hanging="360"/>
      </w:pPr>
      <w:rPr>
        <w:rFonts w:hint="default"/>
        <w:vertAlign w:val="baseline"/>
      </w:rPr>
    </w:lvl>
    <w:lvl w:ilvl="1">
      <w:start w:val="1"/>
      <w:numFmt w:val="decimal"/>
      <w:pStyle w:val="4"/>
      <w:lvlText w:val="%1.%2."/>
      <w:lvlJc w:val="left"/>
      <w:pPr>
        <w:ind w:left="1070" w:hanging="360"/>
      </w:pPr>
      <w:rPr>
        <w:rFonts w:hint="default"/>
        <w:vertAlign w:val="baseline"/>
      </w:rPr>
    </w:lvl>
    <w:lvl w:ilvl="2">
      <w:start w:val="1"/>
      <w:numFmt w:val="decimal"/>
      <w:lvlText w:val="%1.%2.%3."/>
      <w:lvlJc w:val="left"/>
      <w:pPr>
        <w:ind w:left="1800" w:hanging="720"/>
      </w:pPr>
      <w:rPr>
        <w:rFonts w:hint="default"/>
        <w:vertAlign w:val="baseline"/>
      </w:rPr>
    </w:lvl>
    <w:lvl w:ilvl="3">
      <w:start w:val="1"/>
      <w:numFmt w:val="decimal"/>
      <w:lvlText w:val="%1.%2.%3.%4."/>
      <w:lvlJc w:val="left"/>
      <w:pPr>
        <w:ind w:left="2160" w:hanging="720"/>
      </w:pPr>
      <w:rPr>
        <w:rFonts w:hint="default"/>
        <w:vertAlign w:val="baseline"/>
      </w:rPr>
    </w:lvl>
    <w:lvl w:ilvl="4">
      <w:start w:val="1"/>
      <w:numFmt w:val="decimal"/>
      <w:lvlText w:val="%1.%2.%3.%4.%5."/>
      <w:lvlJc w:val="left"/>
      <w:pPr>
        <w:ind w:left="2880" w:hanging="1080"/>
      </w:pPr>
      <w:rPr>
        <w:rFonts w:hint="default"/>
        <w:vertAlign w:val="baseline"/>
      </w:rPr>
    </w:lvl>
    <w:lvl w:ilvl="5">
      <w:start w:val="1"/>
      <w:numFmt w:val="decimal"/>
      <w:lvlText w:val="%1.%2.%3.%4.%5.%6."/>
      <w:lvlJc w:val="left"/>
      <w:pPr>
        <w:ind w:left="3240" w:hanging="1080"/>
      </w:pPr>
      <w:rPr>
        <w:rFonts w:hint="default"/>
        <w:vertAlign w:val="baseline"/>
      </w:rPr>
    </w:lvl>
    <w:lvl w:ilvl="6">
      <w:start w:val="1"/>
      <w:numFmt w:val="decimal"/>
      <w:lvlText w:val="%1.%2.%3.%4.%5.%6.%7."/>
      <w:lvlJc w:val="left"/>
      <w:pPr>
        <w:ind w:left="3960" w:hanging="1440"/>
      </w:pPr>
      <w:rPr>
        <w:rFonts w:hint="default"/>
        <w:vertAlign w:val="baseline"/>
      </w:rPr>
    </w:lvl>
    <w:lvl w:ilvl="7">
      <w:start w:val="1"/>
      <w:numFmt w:val="decimal"/>
      <w:lvlText w:val="%1.%2.%3.%4.%5.%6.%7.%8."/>
      <w:lvlJc w:val="left"/>
      <w:pPr>
        <w:ind w:left="4320" w:hanging="1440"/>
      </w:pPr>
      <w:rPr>
        <w:rFonts w:hint="default"/>
        <w:vertAlign w:val="baseline"/>
      </w:rPr>
    </w:lvl>
    <w:lvl w:ilvl="8">
      <w:start w:val="1"/>
      <w:numFmt w:val="decimal"/>
      <w:lvlText w:val="%1.%2.%3.%4.%5.%6.%7.%8.%9."/>
      <w:lvlJc w:val="left"/>
      <w:pPr>
        <w:ind w:left="5040" w:hanging="1800"/>
      </w:pPr>
      <w:rPr>
        <w:rFonts w:hint="default"/>
        <w:vertAlign w:val="baseline"/>
      </w:rPr>
    </w:lvl>
  </w:abstractNum>
  <w:abstractNum w:abstractNumId="32" w15:restartNumberingAfterBreak="0">
    <w:nsid w:val="6AF80208"/>
    <w:multiLevelType w:val="hybridMultilevel"/>
    <w:tmpl w:val="B5F897DA"/>
    <w:lvl w:ilvl="0" w:tplc="0419000D">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3" w15:restartNumberingAfterBreak="0">
    <w:nsid w:val="6C4B482B"/>
    <w:multiLevelType w:val="multilevel"/>
    <w:tmpl w:val="C57813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C68C86B"/>
    <w:multiLevelType w:val="hybridMultilevel"/>
    <w:tmpl w:val="9429C39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F5B56CA"/>
    <w:multiLevelType w:val="multilevel"/>
    <w:tmpl w:val="64D812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4E0A27"/>
    <w:multiLevelType w:val="multilevel"/>
    <w:tmpl w:val="6686A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610672"/>
    <w:multiLevelType w:val="multilevel"/>
    <w:tmpl w:val="D1AA07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897C54"/>
    <w:multiLevelType w:val="multilevel"/>
    <w:tmpl w:val="CBA06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A04198"/>
    <w:multiLevelType w:val="singleLevel"/>
    <w:tmpl w:val="3E9E8E06"/>
    <w:lvl w:ilvl="0">
      <w:start w:val="1"/>
      <w:numFmt w:val="decimal"/>
      <w:lvlText w:val="1.%1."/>
      <w:legacy w:legacy="1" w:legacySpace="0" w:legacyIndent="485"/>
      <w:lvlJc w:val="left"/>
      <w:rPr>
        <w:rFonts w:ascii="Times New Roman" w:hAnsi="Times New Roman" w:cs="Times New Roman" w:hint="default"/>
      </w:rPr>
    </w:lvl>
  </w:abstractNum>
  <w:abstractNum w:abstractNumId="40" w15:restartNumberingAfterBreak="0">
    <w:nsid w:val="7B5419AB"/>
    <w:multiLevelType w:val="multilevel"/>
    <w:tmpl w:val="0526F6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33F856"/>
    <w:multiLevelType w:val="hybridMultilevel"/>
    <w:tmpl w:val="BB05DF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F6E0009"/>
    <w:multiLevelType w:val="multilevel"/>
    <w:tmpl w:val="01DA6C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15"/>
  </w:num>
  <w:num w:numId="3">
    <w:abstractNumId w:val="25"/>
  </w:num>
  <w:num w:numId="4">
    <w:abstractNumId w:val="6"/>
  </w:num>
  <w:num w:numId="5">
    <w:abstractNumId w:val="35"/>
  </w:num>
  <w:num w:numId="6">
    <w:abstractNumId w:val="32"/>
  </w:num>
  <w:num w:numId="7">
    <w:abstractNumId w:val="10"/>
  </w:num>
  <w:num w:numId="8">
    <w:abstractNumId w:val="22"/>
  </w:num>
  <w:num w:numId="9">
    <w:abstractNumId w:val="9"/>
  </w:num>
  <w:num w:numId="10">
    <w:abstractNumId w:val="42"/>
  </w:num>
  <w:num w:numId="11">
    <w:abstractNumId w:val="8"/>
  </w:num>
  <w:num w:numId="12">
    <w:abstractNumId w:val="8"/>
    <w:lvlOverride w:ilvl="0">
      <w:lvl w:ilvl="0">
        <w:start w:val="1"/>
        <w:numFmt w:val="bullet"/>
        <w:lvlText w:val=""/>
        <w:lvlJc w:val="left"/>
        <w:pPr>
          <w:tabs>
            <w:tab w:val="num" w:pos="720"/>
          </w:tabs>
          <w:ind w:left="720" w:hanging="360"/>
        </w:pPr>
        <w:rPr>
          <w:rFonts w:ascii="Symbol" w:hAnsi="Symbol" w:hint="default"/>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3">
    <w:abstractNumId w:val="11"/>
  </w:num>
  <w:num w:numId="14">
    <w:abstractNumId w:val="36"/>
  </w:num>
  <w:num w:numId="15">
    <w:abstractNumId w:val="19"/>
  </w:num>
  <w:num w:numId="16">
    <w:abstractNumId w:val="13"/>
  </w:num>
  <w:num w:numId="17">
    <w:abstractNumId w:val="7"/>
  </w:num>
  <w:num w:numId="18">
    <w:abstractNumId w:val="27"/>
  </w:num>
  <w:num w:numId="19">
    <w:abstractNumId w:val="18"/>
  </w:num>
  <w:num w:numId="20">
    <w:abstractNumId w:val="24"/>
  </w:num>
  <w:num w:numId="21">
    <w:abstractNumId w:val="38"/>
  </w:num>
  <w:num w:numId="22">
    <w:abstractNumId w:val="16"/>
  </w:num>
  <w:num w:numId="23">
    <w:abstractNumId w:val="26"/>
  </w:num>
  <w:num w:numId="24">
    <w:abstractNumId w:val="4"/>
  </w:num>
  <w:num w:numId="25">
    <w:abstractNumId w:val="21"/>
  </w:num>
  <w:num w:numId="26">
    <w:abstractNumId w:val="14"/>
  </w:num>
  <w:num w:numId="27">
    <w:abstractNumId w:val="37"/>
  </w:num>
  <w:num w:numId="28">
    <w:abstractNumId w:val="40"/>
  </w:num>
  <w:num w:numId="29">
    <w:abstractNumId w:val="31"/>
  </w:num>
  <w:num w:numId="30">
    <w:abstractNumId w:val="33"/>
  </w:num>
  <w:num w:numId="31">
    <w:abstractNumId w:val="20"/>
  </w:num>
  <w:num w:numId="32">
    <w:abstractNumId w:val="5"/>
  </w:num>
  <w:num w:numId="33">
    <w:abstractNumId w:val="29"/>
  </w:num>
  <w:num w:numId="34">
    <w:abstractNumId w:val="30"/>
  </w:num>
  <w:num w:numId="35">
    <w:abstractNumId w:val="2"/>
  </w:num>
  <w:num w:numId="36">
    <w:abstractNumId w:val="0"/>
  </w:num>
  <w:num w:numId="37">
    <w:abstractNumId w:val="34"/>
  </w:num>
  <w:num w:numId="38">
    <w:abstractNumId w:val="3"/>
  </w:num>
  <w:num w:numId="39">
    <w:abstractNumId w:val="41"/>
  </w:num>
  <w:num w:numId="40">
    <w:abstractNumId w:val="1"/>
  </w:num>
  <w:num w:numId="41">
    <w:abstractNumId w:val="17"/>
  </w:num>
  <w:num w:numId="42">
    <w:abstractNumId w:val="28"/>
  </w:num>
  <w:num w:numId="43">
    <w:abstractNumId w:val="23"/>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66F"/>
    <w:rsid w:val="00001756"/>
    <w:rsid w:val="00003C46"/>
    <w:rsid w:val="00012537"/>
    <w:rsid w:val="000137AC"/>
    <w:rsid w:val="00014BDB"/>
    <w:rsid w:val="00047034"/>
    <w:rsid w:val="00056D1A"/>
    <w:rsid w:val="00081B56"/>
    <w:rsid w:val="00082759"/>
    <w:rsid w:val="00090FB3"/>
    <w:rsid w:val="000963B0"/>
    <w:rsid w:val="0009770D"/>
    <w:rsid w:val="000A77CE"/>
    <w:rsid w:val="000B25B1"/>
    <w:rsid w:val="000B3C05"/>
    <w:rsid w:val="000C531D"/>
    <w:rsid w:val="000D55AD"/>
    <w:rsid w:val="000E5CBB"/>
    <w:rsid w:val="00121EFF"/>
    <w:rsid w:val="00122703"/>
    <w:rsid w:val="0013669D"/>
    <w:rsid w:val="001410DA"/>
    <w:rsid w:val="00154840"/>
    <w:rsid w:val="00161DE4"/>
    <w:rsid w:val="00162D99"/>
    <w:rsid w:val="00166855"/>
    <w:rsid w:val="001678A3"/>
    <w:rsid w:val="00167D52"/>
    <w:rsid w:val="00193176"/>
    <w:rsid w:val="001A5CB8"/>
    <w:rsid w:val="001C2CD4"/>
    <w:rsid w:val="001E7429"/>
    <w:rsid w:val="0021140C"/>
    <w:rsid w:val="00232149"/>
    <w:rsid w:val="00233D52"/>
    <w:rsid w:val="00265C28"/>
    <w:rsid w:val="002771CF"/>
    <w:rsid w:val="00281743"/>
    <w:rsid w:val="00284823"/>
    <w:rsid w:val="0029324B"/>
    <w:rsid w:val="00295B56"/>
    <w:rsid w:val="002A034C"/>
    <w:rsid w:val="002B4441"/>
    <w:rsid w:val="002B4A90"/>
    <w:rsid w:val="002B7380"/>
    <w:rsid w:val="002D0BF3"/>
    <w:rsid w:val="002D318D"/>
    <w:rsid w:val="002D3E22"/>
    <w:rsid w:val="002D4003"/>
    <w:rsid w:val="002D698B"/>
    <w:rsid w:val="002E160A"/>
    <w:rsid w:val="002E2A65"/>
    <w:rsid w:val="002F6196"/>
    <w:rsid w:val="0030651E"/>
    <w:rsid w:val="00333A80"/>
    <w:rsid w:val="0033473E"/>
    <w:rsid w:val="00334D5C"/>
    <w:rsid w:val="003353B0"/>
    <w:rsid w:val="00362380"/>
    <w:rsid w:val="00373F18"/>
    <w:rsid w:val="00375713"/>
    <w:rsid w:val="00382B8D"/>
    <w:rsid w:val="003A0778"/>
    <w:rsid w:val="003A28CE"/>
    <w:rsid w:val="003E59D8"/>
    <w:rsid w:val="003F23F8"/>
    <w:rsid w:val="00404E0F"/>
    <w:rsid w:val="0041428E"/>
    <w:rsid w:val="0042341D"/>
    <w:rsid w:val="00437D7C"/>
    <w:rsid w:val="00441673"/>
    <w:rsid w:val="00452A49"/>
    <w:rsid w:val="00462302"/>
    <w:rsid w:val="00467DD7"/>
    <w:rsid w:val="00476071"/>
    <w:rsid w:val="00490179"/>
    <w:rsid w:val="00491768"/>
    <w:rsid w:val="00494F10"/>
    <w:rsid w:val="004952C1"/>
    <w:rsid w:val="004A7EB7"/>
    <w:rsid w:val="004B3A2D"/>
    <w:rsid w:val="004C13AB"/>
    <w:rsid w:val="004F2959"/>
    <w:rsid w:val="004F72AC"/>
    <w:rsid w:val="00510E5B"/>
    <w:rsid w:val="00520164"/>
    <w:rsid w:val="0052261A"/>
    <w:rsid w:val="00524A1B"/>
    <w:rsid w:val="005309DE"/>
    <w:rsid w:val="005344F3"/>
    <w:rsid w:val="00537B7D"/>
    <w:rsid w:val="00544B13"/>
    <w:rsid w:val="00544F7E"/>
    <w:rsid w:val="00547EDC"/>
    <w:rsid w:val="00594A8D"/>
    <w:rsid w:val="005A609E"/>
    <w:rsid w:val="005B4BFF"/>
    <w:rsid w:val="005C20D1"/>
    <w:rsid w:val="005C3EF6"/>
    <w:rsid w:val="005C5D3C"/>
    <w:rsid w:val="005D3FF1"/>
    <w:rsid w:val="005E2088"/>
    <w:rsid w:val="00612307"/>
    <w:rsid w:val="006302A6"/>
    <w:rsid w:val="0064585B"/>
    <w:rsid w:val="00655C0B"/>
    <w:rsid w:val="00665015"/>
    <w:rsid w:val="0067290D"/>
    <w:rsid w:val="00693413"/>
    <w:rsid w:val="006B496C"/>
    <w:rsid w:val="006C62B5"/>
    <w:rsid w:val="006D259A"/>
    <w:rsid w:val="006D34B2"/>
    <w:rsid w:val="006E003A"/>
    <w:rsid w:val="006E1518"/>
    <w:rsid w:val="006F356F"/>
    <w:rsid w:val="00710BED"/>
    <w:rsid w:val="00711A8C"/>
    <w:rsid w:val="00714606"/>
    <w:rsid w:val="00714766"/>
    <w:rsid w:val="00721A91"/>
    <w:rsid w:val="00727A9F"/>
    <w:rsid w:val="00731201"/>
    <w:rsid w:val="007329A8"/>
    <w:rsid w:val="00744C49"/>
    <w:rsid w:val="007657B3"/>
    <w:rsid w:val="0077772E"/>
    <w:rsid w:val="00784032"/>
    <w:rsid w:val="007B7FA1"/>
    <w:rsid w:val="007D1B96"/>
    <w:rsid w:val="007D3BE3"/>
    <w:rsid w:val="00804448"/>
    <w:rsid w:val="00822181"/>
    <w:rsid w:val="00826FA8"/>
    <w:rsid w:val="008313CB"/>
    <w:rsid w:val="00835EF5"/>
    <w:rsid w:val="00837961"/>
    <w:rsid w:val="00842BD1"/>
    <w:rsid w:val="00842F1A"/>
    <w:rsid w:val="00853636"/>
    <w:rsid w:val="00884D1E"/>
    <w:rsid w:val="0089368F"/>
    <w:rsid w:val="00893F04"/>
    <w:rsid w:val="008B1226"/>
    <w:rsid w:val="008B4ABC"/>
    <w:rsid w:val="008C45BC"/>
    <w:rsid w:val="008C7284"/>
    <w:rsid w:val="008D0E6F"/>
    <w:rsid w:val="008D7059"/>
    <w:rsid w:val="008D7A41"/>
    <w:rsid w:val="008F07E3"/>
    <w:rsid w:val="008F2505"/>
    <w:rsid w:val="008F2964"/>
    <w:rsid w:val="008F33AF"/>
    <w:rsid w:val="0090617A"/>
    <w:rsid w:val="009102B9"/>
    <w:rsid w:val="00914C0C"/>
    <w:rsid w:val="00926CAD"/>
    <w:rsid w:val="00932E2A"/>
    <w:rsid w:val="0093778D"/>
    <w:rsid w:val="00940E69"/>
    <w:rsid w:val="00942B46"/>
    <w:rsid w:val="009512D6"/>
    <w:rsid w:val="009562BD"/>
    <w:rsid w:val="00960E21"/>
    <w:rsid w:val="009673B5"/>
    <w:rsid w:val="00971E05"/>
    <w:rsid w:val="00975978"/>
    <w:rsid w:val="009849BA"/>
    <w:rsid w:val="00986BF1"/>
    <w:rsid w:val="00991489"/>
    <w:rsid w:val="009A0345"/>
    <w:rsid w:val="009A4F1D"/>
    <w:rsid w:val="009D3C02"/>
    <w:rsid w:val="00A04EF5"/>
    <w:rsid w:val="00A20C0D"/>
    <w:rsid w:val="00A25809"/>
    <w:rsid w:val="00A26554"/>
    <w:rsid w:val="00A351C5"/>
    <w:rsid w:val="00A55AD4"/>
    <w:rsid w:val="00A5619C"/>
    <w:rsid w:val="00A61D23"/>
    <w:rsid w:val="00A76265"/>
    <w:rsid w:val="00A85F50"/>
    <w:rsid w:val="00A9583B"/>
    <w:rsid w:val="00A97D3B"/>
    <w:rsid w:val="00AA2E11"/>
    <w:rsid w:val="00AB153B"/>
    <w:rsid w:val="00AD05E6"/>
    <w:rsid w:val="00AE224B"/>
    <w:rsid w:val="00AE2F2C"/>
    <w:rsid w:val="00AE5741"/>
    <w:rsid w:val="00B0478E"/>
    <w:rsid w:val="00B06122"/>
    <w:rsid w:val="00B200B1"/>
    <w:rsid w:val="00B21005"/>
    <w:rsid w:val="00B22C91"/>
    <w:rsid w:val="00B25966"/>
    <w:rsid w:val="00B26080"/>
    <w:rsid w:val="00B40861"/>
    <w:rsid w:val="00B41ADA"/>
    <w:rsid w:val="00B4534A"/>
    <w:rsid w:val="00B56A6F"/>
    <w:rsid w:val="00B62BCB"/>
    <w:rsid w:val="00B739EF"/>
    <w:rsid w:val="00B7766F"/>
    <w:rsid w:val="00B813DF"/>
    <w:rsid w:val="00B855A3"/>
    <w:rsid w:val="00BB1234"/>
    <w:rsid w:val="00BC5337"/>
    <w:rsid w:val="00BD559C"/>
    <w:rsid w:val="00BE6BEC"/>
    <w:rsid w:val="00BF1D3F"/>
    <w:rsid w:val="00C10941"/>
    <w:rsid w:val="00C24C22"/>
    <w:rsid w:val="00C450D5"/>
    <w:rsid w:val="00C61847"/>
    <w:rsid w:val="00C64BFA"/>
    <w:rsid w:val="00C66B74"/>
    <w:rsid w:val="00C70691"/>
    <w:rsid w:val="00C7561D"/>
    <w:rsid w:val="00C92F90"/>
    <w:rsid w:val="00C952C8"/>
    <w:rsid w:val="00C96521"/>
    <w:rsid w:val="00CA2DE9"/>
    <w:rsid w:val="00CA5737"/>
    <w:rsid w:val="00CA61B0"/>
    <w:rsid w:val="00CC154B"/>
    <w:rsid w:val="00CD48EC"/>
    <w:rsid w:val="00CD671E"/>
    <w:rsid w:val="00CE037C"/>
    <w:rsid w:val="00CE1F3E"/>
    <w:rsid w:val="00CE4028"/>
    <w:rsid w:val="00CE6944"/>
    <w:rsid w:val="00CE7D40"/>
    <w:rsid w:val="00CE7D64"/>
    <w:rsid w:val="00CF5DC6"/>
    <w:rsid w:val="00D13E2D"/>
    <w:rsid w:val="00D15702"/>
    <w:rsid w:val="00D167C4"/>
    <w:rsid w:val="00D176EC"/>
    <w:rsid w:val="00D21448"/>
    <w:rsid w:val="00D23939"/>
    <w:rsid w:val="00D31B7B"/>
    <w:rsid w:val="00D3357F"/>
    <w:rsid w:val="00D33A0D"/>
    <w:rsid w:val="00D45C94"/>
    <w:rsid w:val="00D519D1"/>
    <w:rsid w:val="00D53A76"/>
    <w:rsid w:val="00D64321"/>
    <w:rsid w:val="00D66718"/>
    <w:rsid w:val="00D7066D"/>
    <w:rsid w:val="00D76D74"/>
    <w:rsid w:val="00D82CE8"/>
    <w:rsid w:val="00D82E88"/>
    <w:rsid w:val="00D8586B"/>
    <w:rsid w:val="00D86ABB"/>
    <w:rsid w:val="00D9039C"/>
    <w:rsid w:val="00DA1852"/>
    <w:rsid w:val="00DB65D9"/>
    <w:rsid w:val="00DD6ABC"/>
    <w:rsid w:val="00DF35AA"/>
    <w:rsid w:val="00DF7AD1"/>
    <w:rsid w:val="00E069AA"/>
    <w:rsid w:val="00E16FD1"/>
    <w:rsid w:val="00E20C4B"/>
    <w:rsid w:val="00E226CC"/>
    <w:rsid w:val="00E22909"/>
    <w:rsid w:val="00E303A2"/>
    <w:rsid w:val="00E359FA"/>
    <w:rsid w:val="00E4077A"/>
    <w:rsid w:val="00E42E45"/>
    <w:rsid w:val="00E44396"/>
    <w:rsid w:val="00E46703"/>
    <w:rsid w:val="00E65348"/>
    <w:rsid w:val="00E65886"/>
    <w:rsid w:val="00E76D46"/>
    <w:rsid w:val="00E945FC"/>
    <w:rsid w:val="00EA1A54"/>
    <w:rsid w:val="00EB2902"/>
    <w:rsid w:val="00EC64B1"/>
    <w:rsid w:val="00ED2277"/>
    <w:rsid w:val="00EF679E"/>
    <w:rsid w:val="00F06C2D"/>
    <w:rsid w:val="00F06C30"/>
    <w:rsid w:val="00F07972"/>
    <w:rsid w:val="00F264B8"/>
    <w:rsid w:val="00F2732F"/>
    <w:rsid w:val="00F519F0"/>
    <w:rsid w:val="00F55924"/>
    <w:rsid w:val="00F60066"/>
    <w:rsid w:val="00F671B4"/>
    <w:rsid w:val="00F7393A"/>
    <w:rsid w:val="00F83737"/>
    <w:rsid w:val="00F90966"/>
    <w:rsid w:val="00F95BD6"/>
    <w:rsid w:val="00FB369A"/>
    <w:rsid w:val="00FD6621"/>
    <w:rsid w:val="00FF1A69"/>
    <w:rsid w:val="00FF39B2"/>
    <w:rsid w:val="00FF6A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F4CDF"/>
  <w15:chartTrackingRefBased/>
  <w15:docId w15:val="{A4C5368E-D189-4520-A339-30710B887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qFormat/>
    <w:rsid w:val="00B26080"/>
    <w:pPr>
      <w:keepNext/>
      <w:numPr>
        <w:numId w:val="29"/>
      </w:numPr>
      <w:overflowPunct w:val="0"/>
      <w:autoSpaceDE w:val="0"/>
      <w:autoSpaceDN w:val="0"/>
      <w:adjustRightInd w:val="0"/>
      <w:spacing w:before="240" w:after="60" w:line="240" w:lineRule="auto"/>
      <w:ind w:left="709" w:hanging="283"/>
      <w:jc w:val="both"/>
      <w:textAlignment w:val="baseline"/>
      <w:outlineLvl w:val="2"/>
    </w:pPr>
    <w:rPr>
      <w:rFonts w:ascii="Cambria" w:eastAsia="SimSun" w:hAnsi="Cambria" w:cs="Times New Roman"/>
      <w:b/>
      <w:bCs/>
      <w:sz w:val="24"/>
      <w:szCs w:val="26"/>
      <w:lang w:val="hr-HR" w:eastAsia="ru-RU"/>
    </w:rPr>
  </w:style>
  <w:style w:type="paragraph" w:styleId="4">
    <w:name w:val="heading 4"/>
    <w:basedOn w:val="a"/>
    <w:next w:val="a"/>
    <w:link w:val="40"/>
    <w:qFormat/>
    <w:rsid w:val="00B26080"/>
    <w:pPr>
      <w:keepNext/>
      <w:keepLines/>
      <w:numPr>
        <w:ilvl w:val="1"/>
        <w:numId w:val="29"/>
      </w:numPr>
      <w:spacing w:before="280" w:after="80" w:line="276" w:lineRule="auto"/>
      <w:jc w:val="both"/>
      <w:outlineLvl w:val="3"/>
    </w:pPr>
    <w:rPr>
      <w:rFonts w:ascii="Times New Roman" w:eastAsia="Arial"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7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w:basedOn w:val="a"/>
    <w:rsid w:val="00B7766F"/>
    <w:pPr>
      <w:spacing w:after="0" w:line="240" w:lineRule="auto"/>
    </w:pPr>
    <w:rPr>
      <w:rFonts w:ascii="Verdana" w:eastAsia="Times New Roman" w:hAnsi="Verdana" w:cs="Times New Roman"/>
      <w:sz w:val="20"/>
      <w:szCs w:val="20"/>
      <w:lang w:val="en-US"/>
    </w:rPr>
  </w:style>
  <w:style w:type="paragraph" w:styleId="a5">
    <w:name w:val="Normal (Web)"/>
    <w:basedOn w:val="a"/>
    <w:uiPriority w:val="99"/>
    <w:semiHidden/>
    <w:unhideWhenUsed/>
    <w:rsid w:val="001678A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Hyperlink"/>
    <w:basedOn w:val="a0"/>
    <w:uiPriority w:val="99"/>
    <w:semiHidden/>
    <w:unhideWhenUsed/>
    <w:rsid w:val="001678A3"/>
    <w:rPr>
      <w:color w:val="0000FF"/>
      <w:u w:val="single"/>
    </w:rPr>
  </w:style>
  <w:style w:type="character" w:customStyle="1" w:styleId="cite-bracket">
    <w:name w:val="cite-bracket"/>
    <w:basedOn w:val="a0"/>
    <w:rsid w:val="001678A3"/>
  </w:style>
  <w:style w:type="character" w:customStyle="1" w:styleId="a7">
    <w:name w:val="Основной текст_"/>
    <w:link w:val="2"/>
    <w:rsid w:val="00721A91"/>
    <w:rPr>
      <w:rFonts w:eastAsia="Times New Roman"/>
      <w:sz w:val="27"/>
      <w:szCs w:val="27"/>
      <w:shd w:val="clear" w:color="auto" w:fill="FFFFFF"/>
    </w:rPr>
  </w:style>
  <w:style w:type="character" w:customStyle="1" w:styleId="125pt">
    <w:name w:val="Основной текст + 12;5 pt"/>
    <w:rsid w:val="00721A91"/>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7"/>
    <w:rsid w:val="00721A91"/>
    <w:pPr>
      <w:widowControl w:val="0"/>
      <w:shd w:val="clear" w:color="auto" w:fill="FFFFFF"/>
      <w:spacing w:before="540" w:after="0" w:line="317" w:lineRule="exact"/>
      <w:ind w:hanging="560"/>
      <w:jc w:val="both"/>
    </w:pPr>
    <w:rPr>
      <w:rFonts w:eastAsia="Times New Roman"/>
      <w:sz w:val="27"/>
      <w:szCs w:val="27"/>
    </w:rPr>
  </w:style>
  <w:style w:type="paragraph" w:styleId="a8">
    <w:name w:val="header"/>
    <w:basedOn w:val="a"/>
    <w:link w:val="a9"/>
    <w:uiPriority w:val="99"/>
    <w:unhideWhenUsed/>
    <w:rsid w:val="0030651E"/>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30651E"/>
  </w:style>
  <w:style w:type="paragraph" w:styleId="aa">
    <w:name w:val="footer"/>
    <w:basedOn w:val="a"/>
    <w:link w:val="ab"/>
    <w:uiPriority w:val="99"/>
    <w:unhideWhenUsed/>
    <w:rsid w:val="0030651E"/>
    <w:pPr>
      <w:tabs>
        <w:tab w:val="center" w:pos="4819"/>
        <w:tab w:val="right" w:pos="9639"/>
      </w:tabs>
      <w:spacing w:after="0" w:line="240" w:lineRule="auto"/>
    </w:pPr>
  </w:style>
  <w:style w:type="character" w:customStyle="1" w:styleId="ab">
    <w:name w:val="Нижній колонтитул Знак"/>
    <w:basedOn w:val="a0"/>
    <w:link w:val="aa"/>
    <w:uiPriority w:val="99"/>
    <w:rsid w:val="0030651E"/>
  </w:style>
  <w:style w:type="paragraph" w:styleId="ac">
    <w:name w:val="List Paragraph"/>
    <w:basedOn w:val="a"/>
    <w:uiPriority w:val="1"/>
    <w:qFormat/>
    <w:rsid w:val="00A25809"/>
    <w:pPr>
      <w:widowControl w:val="0"/>
      <w:autoSpaceDE w:val="0"/>
      <w:autoSpaceDN w:val="0"/>
      <w:spacing w:after="0" w:line="240" w:lineRule="auto"/>
      <w:ind w:left="118"/>
      <w:jc w:val="both"/>
    </w:pPr>
    <w:rPr>
      <w:rFonts w:ascii="Times New Roman" w:eastAsia="Times New Roman" w:hAnsi="Times New Roman" w:cs="Times New Roman"/>
      <w:lang w:eastAsia="uk-UA"/>
    </w:rPr>
  </w:style>
  <w:style w:type="paragraph" w:customStyle="1" w:styleId="ad">
    <w:name w:val="Знак Знак"/>
    <w:basedOn w:val="a"/>
    <w:rsid w:val="0064585B"/>
    <w:pPr>
      <w:spacing w:after="0" w:line="240" w:lineRule="auto"/>
    </w:pPr>
    <w:rPr>
      <w:rFonts w:ascii="Verdana" w:eastAsia="Times New Roman" w:hAnsi="Verdana" w:cs="Times New Roman"/>
      <w:sz w:val="20"/>
      <w:szCs w:val="20"/>
      <w:lang w:val="en-US"/>
    </w:rPr>
  </w:style>
  <w:style w:type="paragraph" w:styleId="ae">
    <w:name w:val="Balloon Text"/>
    <w:basedOn w:val="a"/>
    <w:link w:val="af"/>
    <w:uiPriority w:val="99"/>
    <w:semiHidden/>
    <w:unhideWhenUsed/>
    <w:rsid w:val="00804448"/>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804448"/>
    <w:rPr>
      <w:rFonts w:ascii="Segoe UI" w:hAnsi="Segoe UI" w:cs="Segoe UI"/>
      <w:sz w:val="18"/>
      <w:szCs w:val="18"/>
    </w:rPr>
  </w:style>
  <w:style w:type="character" w:customStyle="1" w:styleId="uv3um">
    <w:name w:val="uv3um"/>
    <w:basedOn w:val="a0"/>
    <w:rsid w:val="00E4077A"/>
  </w:style>
  <w:style w:type="character" w:styleId="af0">
    <w:name w:val="Strong"/>
    <w:basedOn w:val="a0"/>
    <w:uiPriority w:val="22"/>
    <w:qFormat/>
    <w:rsid w:val="00E4077A"/>
    <w:rPr>
      <w:b/>
      <w:bCs/>
    </w:rPr>
  </w:style>
  <w:style w:type="paragraph" w:customStyle="1" w:styleId="af1">
    <w:name w:val="Знак Знак"/>
    <w:basedOn w:val="a"/>
    <w:rsid w:val="00F55924"/>
    <w:pPr>
      <w:spacing w:after="0" w:line="240" w:lineRule="auto"/>
    </w:pPr>
    <w:rPr>
      <w:rFonts w:ascii="Verdana" w:eastAsia="Times New Roman" w:hAnsi="Verdana" w:cs="Times New Roman"/>
      <w:sz w:val="20"/>
      <w:szCs w:val="20"/>
      <w:lang w:val="en-US"/>
    </w:rPr>
  </w:style>
  <w:style w:type="paragraph" w:styleId="af2">
    <w:name w:val="Body Text"/>
    <w:basedOn w:val="a"/>
    <w:link w:val="af3"/>
    <w:rsid w:val="00926CAD"/>
    <w:pPr>
      <w:overflowPunct w:val="0"/>
      <w:autoSpaceDE w:val="0"/>
      <w:autoSpaceDN w:val="0"/>
      <w:adjustRightInd w:val="0"/>
      <w:spacing w:after="120" w:line="240" w:lineRule="auto"/>
      <w:textAlignment w:val="baseline"/>
    </w:pPr>
    <w:rPr>
      <w:rFonts w:ascii="Antiqua" w:eastAsia="Times New Roman" w:hAnsi="Antiqua" w:cs="Times New Roman"/>
      <w:sz w:val="28"/>
      <w:szCs w:val="20"/>
      <w:lang w:eastAsia="ru-RU"/>
    </w:rPr>
  </w:style>
  <w:style w:type="character" w:customStyle="1" w:styleId="af3">
    <w:name w:val="Основний текст Знак"/>
    <w:basedOn w:val="a0"/>
    <w:link w:val="af2"/>
    <w:rsid w:val="00926CAD"/>
    <w:rPr>
      <w:rFonts w:ascii="Antiqua" w:eastAsia="Times New Roman" w:hAnsi="Antiqua" w:cs="Times New Roman"/>
      <w:sz w:val="28"/>
      <w:szCs w:val="20"/>
      <w:lang w:eastAsia="ru-RU"/>
    </w:rPr>
  </w:style>
  <w:style w:type="character" w:customStyle="1" w:styleId="30">
    <w:name w:val="Заголовок 3 Знак"/>
    <w:basedOn w:val="a0"/>
    <w:link w:val="3"/>
    <w:rsid w:val="00B26080"/>
    <w:rPr>
      <w:rFonts w:ascii="Cambria" w:eastAsia="SimSun" w:hAnsi="Cambria" w:cs="Times New Roman"/>
      <w:b/>
      <w:bCs/>
      <w:sz w:val="24"/>
      <w:szCs w:val="26"/>
      <w:lang w:val="hr-HR" w:eastAsia="ru-RU"/>
    </w:rPr>
  </w:style>
  <w:style w:type="character" w:customStyle="1" w:styleId="40">
    <w:name w:val="Заголовок 4 Знак"/>
    <w:basedOn w:val="a0"/>
    <w:link w:val="4"/>
    <w:rsid w:val="00B26080"/>
    <w:rPr>
      <w:rFonts w:ascii="Times New Roman" w:eastAsia="Arial" w:hAnsi="Times New Roman" w:cs="Times New Roman"/>
      <w:b/>
      <w:sz w:val="24"/>
      <w:szCs w:val="24"/>
      <w:lang w:eastAsia="ru-RU"/>
    </w:rPr>
  </w:style>
  <w:style w:type="paragraph" w:customStyle="1" w:styleId="Default">
    <w:name w:val="Default"/>
    <w:rsid w:val="0089368F"/>
    <w:pPr>
      <w:autoSpaceDE w:val="0"/>
      <w:autoSpaceDN w:val="0"/>
      <w:adjustRightInd w:val="0"/>
      <w:spacing w:after="0" w:line="240" w:lineRule="auto"/>
    </w:pPr>
    <w:rPr>
      <w:rFonts w:ascii="Verdana" w:hAnsi="Verdana" w:cs="Verdana"/>
      <w:color w:val="000000"/>
      <w:sz w:val="24"/>
      <w:szCs w:val="24"/>
    </w:rPr>
  </w:style>
  <w:style w:type="paragraph" w:customStyle="1" w:styleId="af4">
    <w:name w:val="Знак Знак"/>
    <w:basedOn w:val="a"/>
    <w:rsid w:val="00DA1852"/>
    <w:pPr>
      <w:spacing w:after="0" w:line="240" w:lineRule="auto"/>
    </w:pPr>
    <w:rPr>
      <w:rFonts w:ascii="Verdana" w:eastAsia="Times New Roman" w:hAnsi="Verdana" w:cs="Times New Roman"/>
      <w:sz w:val="20"/>
      <w:szCs w:val="20"/>
      <w:lang w:val="en-US"/>
    </w:rPr>
  </w:style>
  <w:style w:type="paragraph" w:customStyle="1" w:styleId="af5">
    <w:name w:val="Знак Знак"/>
    <w:basedOn w:val="a"/>
    <w:rsid w:val="008D7A41"/>
    <w:pPr>
      <w:spacing w:after="0" w:line="240" w:lineRule="auto"/>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052162">
      <w:bodyDiv w:val="1"/>
      <w:marLeft w:val="0"/>
      <w:marRight w:val="0"/>
      <w:marTop w:val="0"/>
      <w:marBottom w:val="0"/>
      <w:divBdr>
        <w:top w:val="none" w:sz="0" w:space="0" w:color="auto"/>
        <w:left w:val="none" w:sz="0" w:space="0" w:color="auto"/>
        <w:bottom w:val="none" w:sz="0" w:space="0" w:color="auto"/>
        <w:right w:val="none" w:sz="0" w:space="0" w:color="auto"/>
      </w:divBdr>
    </w:div>
    <w:div w:id="132137293">
      <w:bodyDiv w:val="1"/>
      <w:marLeft w:val="0"/>
      <w:marRight w:val="0"/>
      <w:marTop w:val="0"/>
      <w:marBottom w:val="0"/>
      <w:divBdr>
        <w:top w:val="none" w:sz="0" w:space="0" w:color="auto"/>
        <w:left w:val="none" w:sz="0" w:space="0" w:color="auto"/>
        <w:bottom w:val="none" w:sz="0" w:space="0" w:color="auto"/>
        <w:right w:val="none" w:sz="0" w:space="0" w:color="auto"/>
      </w:divBdr>
    </w:div>
    <w:div w:id="175269408">
      <w:bodyDiv w:val="1"/>
      <w:marLeft w:val="0"/>
      <w:marRight w:val="0"/>
      <w:marTop w:val="0"/>
      <w:marBottom w:val="0"/>
      <w:divBdr>
        <w:top w:val="none" w:sz="0" w:space="0" w:color="auto"/>
        <w:left w:val="none" w:sz="0" w:space="0" w:color="auto"/>
        <w:bottom w:val="none" w:sz="0" w:space="0" w:color="auto"/>
        <w:right w:val="none" w:sz="0" w:space="0" w:color="auto"/>
      </w:divBdr>
    </w:div>
    <w:div w:id="179593218">
      <w:bodyDiv w:val="1"/>
      <w:marLeft w:val="0"/>
      <w:marRight w:val="0"/>
      <w:marTop w:val="0"/>
      <w:marBottom w:val="0"/>
      <w:divBdr>
        <w:top w:val="none" w:sz="0" w:space="0" w:color="auto"/>
        <w:left w:val="none" w:sz="0" w:space="0" w:color="auto"/>
        <w:bottom w:val="none" w:sz="0" w:space="0" w:color="auto"/>
        <w:right w:val="none" w:sz="0" w:space="0" w:color="auto"/>
      </w:divBdr>
    </w:div>
    <w:div w:id="359287267">
      <w:bodyDiv w:val="1"/>
      <w:marLeft w:val="0"/>
      <w:marRight w:val="0"/>
      <w:marTop w:val="0"/>
      <w:marBottom w:val="0"/>
      <w:divBdr>
        <w:top w:val="none" w:sz="0" w:space="0" w:color="auto"/>
        <w:left w:val="none" w:sz="0" w:space="0" w:color="auto"/>
        <w:bottom w:val="none" w:sz="0" w:space="0" w:color="auto"/>
        <w:right w:val="none" w:sz="0" w:space="0" w:color="auto"/>
      </w:divBdr>
    </w:div>
    <w:div w:id="400636929">
      <w:bodyDiv w:val="1"/>
      <w:marLeft w:val="0"/>
      <w:marRight w:val="0"/>
      <w:marTop w:val="0"/>
      <w:marBottom w:val="0"/>
      <w:divBdr>
        <w:top w:val="none" w:sz="0" w:space="0" w:color="auto"/>
        <w:left w:val="none" w:sz="0" w:space="0" w:color="auto"/>
        <w:bottom w:val="none" w:sz="0" w:space="0" w:color="auto"/>
        <w:right w:val="none" w:sz="0" w:space="0" w:color="auto"/>
      </w:divBdr>
    </w:div>
    <w:div w:id="403837625">
      <w:bodyDiv w:val="1"/>
      <w:marLeft w:val="0"/>
      <w:marRight w:val="0"/>
      <w:marTop w:val="0"/>
      <w:marBottom w:val="0"/>
      <w:divBdr>
        <w:top w:val="none" w:sz="0" w:space="0" w:color="auto"/>
        <w:left w:val="none" w:sz="0" w:space="0" w:color="auto"/>
        <w:bottom w:val="none" w:sz="0" w:space="0" w:color="auto"/>
        <w:right w:val="none" w:sz="0" w:space="0" w:color="auto"/>
      </w:divBdr>
    </w:div>
    <w:div w:id="436757307">
      <w:bodyDiv w:val="1"/>
      <w:marLeft w:val="0"/>
      <w:marRight w:val="0"/>
      <w:marTop w:val="0"/>
      <w:marBottom w:val="0"/>
      <w:divBdr>
        <w:top w:val="none" w:sz="0" w:space="0" w:color="auto"/>
        <w:left w:val="none" w:sz="0" w:space="0" w:color="auto"/>
        <w:bottom w:val="none" w:sz="0" w:space="0" w:color="auto"/>
        <w:right w:val="none" w:sz="0" w:space="0" w:color="auto"/>
      </w:divBdr>
    </w:div>
    <w:div w:id="551963132">
      <w:bodyDiv w:val="1"/>
      <w:marLeft w:val="0"/>
      <w:marRight w:val="0"/>
      <w:marTop w:val="0"/>
      <w:marBottom w:val="0"/>
      <w:divBdr>
        <w:top w:val="none" w:sz="0" w:space="0" w:color="auto"/>
        <w:left w:val="none" w:sz="0" w:space="0" w:color="auto"/>
        <w:bottom w:val="none" w:sz="0" w:space="0" w:color="auto"/>
        <w:right w:val="none" w:sz="0" w:space="0" w:color="auto"/>
      </w:divBdr>
    </w:div>
    <w:div w:id="582299741">
      <w:bodyDiv w:val="1"/>
      <w:marLeft w:val="0"/>
      <w:marRight w:val="0"/>
      <w:marTop w:val="0"/>
      <w:marBottom w:val="0"/>
      <w:divBdr>
        <w:top w:val="none" w:sz="0" w:space="0" w:color="auto"/>
        <w:left w:val="none" w:sz="0" w:space="0" w:color="auto"/>
        <w:bottom w:val="none" w:sz="0" w:space="0" w:color="auto"/>
        <w:right w:val="none" w:sz="0" w:space="0" w:color="auto"/>
      </w:divBdr>
    </w:div>
    <w:div w:id="636885395">
      <w:bodyDiv w:val="1"/>
      <w:marLeft w:val="0"/>
      <w:marRight w:val="0"/>
      <w:marTop w:val="0"/>
      <w:marBottom w:val="0"/>
      <w:divBdr>
        <w:top w:val="none" w:sz="0" w:space="0" w:color="auto"/>
        <w:left w:val="none" w:sz="0" w:space="0" w:color="auto"/>
        <w:bottom w:val="none" w:sz="0" w:space="0" w:color="auto"/>
        <w:right w:val="none" w:sz="0" w:space="0" w:color="auto"/>
      </w:divBdr>
    </w:div>
    <w:div w:id="846021696">
      <w:bodyDiv w:val="1"/>
      <w:marLeft w:val="0"/>
      <w:marRight w:val="0"/>
      <w:marTop w:val="0"/>
      <w:marBottom w:val="0"/>
      <w:divBdr>
        <w:top w:val="none" w:sz="0" w:space="0" w:color="auto"/>
        <w:left w:val="none" w:sz="0" w:space="0" w:color="auto"/>
        <w:bottom w:val="none" w:sz="0" w:space="0" w:color="auto"/>
        <w:right w:val="none" w:sz="0" w:space="0" w:color="auto"/>
      </w:divBdr>
    </w:div>
    <w:div w:id="885414001">
      <w:bodyDiv w:val="1"/>
      <w:marLeft w:val="0"/>
      <w:marRight w:val="0"/>
      <w:marTop w:val="0"/>
      <w:marBottom w:val="0"/>
      <w:divBdr>
        <w:top w:val="none" w:sz="0" w:space="0" w:color="auto"/>
        <w:left w:val="none" w:sz="0" w:space="0" w:color="auto"/>
        <w:bottom w:val="none" w:sz="0" w:space="0" w:color="auto"/>
        <w:right w:val="none" w:sz="0" w:space="0" w:color="auto"/>
      </w:divBdr>
    </w:div>
    <w:div w:id="924075125">
      <w:bodyDiv w:val="1"/>
      <w:marLeft w:val="0"/>
      <w:marRight w:val="0"/>
      <w:marTop w:val="0"/>
      <w:marBottom w:val="0"/>
      <w:divBdr>
        <w:top w:val="none" w:sz="0" w:space="0" w:color="auto"/>
        <w:left w:val="none" w:sz="0" w:space="0" w:color="auto"/>
        <w:bottom w:val="none" w:sz="0" w:space="0" w:color="auto"/>
        <w:right w:val="none" w:sz="0" w:space="0" w:color="auto"/>
      </w:divBdr>
    </w:div>
    <w:div w:id="1133016308">
      <w:bodyDiv w:val="1"/>
      <w:marLeft w:val="0"/>
      <w:marRight w:val="0"/>
      <w:marTop w:val="0"/>
      <w:marBottom w:val="0"/>
      <w:divBdr>
        <w:top w:val="none" w:sz="0" w:space="0" w:color="auto"/>
        <w:left w:val="none" w:sz="0" w:space="0" w:color="auto"/>
        <w:bottom w:val="none" w:sz="0" w:space="0" w:color="auto"/>
        <w:right w:val="none" w:sz="0" w:space="0" w:color="auto"/>
      </w:divBdr>
    </w:div>
    <w:div w:id="1250699742">
      <w:bodyDiv w:val="1"/>
      <w:marLeft w:val="0"/>
      <w:marRight w:val="0"/>
      <w:marTop w:val="0"/>
      <w:marBottom w:val="0"/>
      <w:divBdr>
        <w:top w:val="none" w:sz="0" w:space="0" w:color="auto"/>
        <w:left w:val="none" w:sz="0" w:space="0" w:color="auto"/>
        <w:bottom w:val="none" w:sz="0" w:space="0" w:color="auto"/>
        <w:right w:val="none" w:sz="0" w:space="0" w:color="auto"/>
      </w:divBdr>
    </w:div>
    <w:div w:id="1274558864">
      <w:bodyDiv w:val="1"/>
      <w:marLeft w:val="0"/>
      <w:marRight w:val="0"/>
      <w:marTop w:val="0"/>
      <w:marBottom w:val="0"/>
      <w:divBdr>
        <w:top w:val="none" w:sz="0" w:space="0" w:color="auto"/>
        <w:left w:val="none" w:sz="0" w:space="0" w:color="auto"/>
        <w:bottom w:val="none" w:sz="0" w:space="0" w:color="auto"/>
        <w:right w:val="none" w:sz="0" w:space="0" w:color="auto"/>
      </w:divBdr>
    </w:div>
    <w:div w:id="1296595624">
      <w:bodyDiv w:val="1"/>
      <w:marLeft w:val="0"/>
      <w:marRight w:val="0"/>
      <w:marTop w:val="0"/>
      <w:marBottom w:val="0"/>
      <w:divBdr>
        <w:top w:val="none" w:sz="0" w:space="0" w:color="auto"/>
        <w:left w:val="none" w:sz="0" w:space="0" w:color="auto"/>
        <w:bottom w:val="none" w:sz="0" w:space="0" w:color="auto"/>
        <w:right w:val="none" w:sz="0" w:space="0" w:color="auto"/>
      </w:divBdr>
    </w:div>
    <w:div w:id="1325813476">
      <w:bodyDiv w:val="1"/>
      <w:marLeft w:val="0"/>
      <w:marRight w:val="0"/>
      <w:marTop w:val="0"/>
      <w:marBottom w:val="0"/>
      <w:divBdr>
        <w:top w:val="none" w:sz="0" w:space="0" w:color="auto"/>
        <w:left w:val="none" w:sz="0" w:space="0" w:color="auto"/>
        <w:bottom w:val="none" w:sz="0" w:space="0" w:color="auto"/>
        <w:right w:val="none" w:sz="0" w:space="0" w:color="auto"/>
      </w:divBdr>
    </w:div>
    <w:div w:id="1528592959">
      <w:bodyDiv w:val="1"/>
      <w:marLeft w:val="0"/>
      <w:marRight w:val="0"/>
      <w:marTop w:val="0"/>
      <w:marBottom w:val="0"/>
      <w:divBdr>
        <w:top w:val="none" w:sz="0" w:space="0" w:color="auto"/>
        <w:left w:val="none" w:sz="0" w:space="0" w:color="auto"/>
        <w:bottom w:val="none" w:sz="0" w:space="0" w:color="auto"/>
        <w:right w:val="none" w:sz="0" w:space="0" w:color="auto"/>
      </w:divBdr>
    </w:div>
    <w:div w:id="1557617767">
      <w:bodyDiv w:val="1"/>
      <w:marLeft w:val="0"/>
      <w:marRight w:val="0"/>
      <w:marTop w:val="0"/>
      <w:marBottom w:val="0"/>
      <w:divBdr>
        <w:top w:val="none" w:sz="0" w:space="0" w:color="auto"/>
        <w:left w:val="none" w:sz="0" w:space="0" w:color="auto"/>
        <w:bottom w:val="none" w:sz="0" w:space="0" w:color="auto"/>
        <w:right w:val="none" w:sz="0" w:space="0" w:color="auto"/>
      </w:divBdr>
    </w:div>
    <w:div w:id="1562061544">
      <w:bodyDiv w:val="1"/>
      <w:marLeft w:val="0"/>
      <w:marRight w:val="0"/>
      <w:marTop w:val="0"/>
      <w:marBottom w:val="0"/>
      <w:divBdr>
        <w:top w:val="none" w:sz="0" w:space="0" w:color="auto"/>
        <w:left w:val="none" w:sz="0" w:space="0" w:color="auto"/>
        <w:bottom w:val="none" w:sz="0" w:space="0" w:color="auto"/>
        <w:right w:val="none" w:sz="0" w:space="0" w:color="auto"/>
      </w:divBdr>
    </w:div>
    <w:div w:id="1725717206">
      <w:bodyDiv w:val="1"/>
      <w:marLeft w:val="0"/>
      <w:marRight w:val="0"/>
      <w:marTop w:val="0"/>
      <w:marBottom w:val="0"/>
      <w:divBdr>
        <w:top w:val="none" w:sz="0" w:space="0" w:color="auto"/>
        <w:left w:val="none" w:sz="0" w:space="0" w:color="auto"/>
        <w:bottom w:val="none" w:sz="0" w:space="0" w:color="auto"/>
        <w:right w:val="none" w:sz="0" w:space="0" w:color="auto"/>
      </w:divBdr>
      <w:divsChild>
        <w:div w:id="1826048833">
          <w:marLeft w:val="0"/>
          <w:marRight w:val="0"/>
          <w:marTop w:val="0"/>
          <w:marBottom w:val="0"/>
          <w:divBdr>
            <w:top w:val="none" w:sz="0" w:space="0" w:color="auto"/>
            <w:left w:val="none" w:sz="0" w:space="0" w:color="auto"/>
            <w:bottom w:val="none" w:sz="0" w:space="0" w:color="auto"/>
            <w:right w:val="none" w:sz="0" w:space="0" w:color="auto"/>
          </w:divBdr>
          <w:divsChild>
            <w:div w:id="169761624">
              <w:marLeft w:val="0"/>
              <w:marRight w:val="0"/>
              <w:marTop w:val="0"/>
              <w:marBottom w:val="0"/>
              <w:divBdr>
                <w:top w:val="none" w:sz="0" w:space="0" w:color="auto"/>
                <w:left w:val="none" w:sz="0" w:space="0" w:color="auto"/>
                <w:bottom w:val="none" w:sz="0" w:space="0" w:color="auto"/>
                <w:right w:val="none" w:sz="0" w:space="0" w:color="auto"/>
              </w:divBdr>
              <w:divsChild>
                <w:div w:id="3734306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4659250">
          <w:marLeft w:val="0"/>
          <w:marRight w:val="0"/>
          <w:marTop w:val="0"/>
          <w:marBottom w:val="0"/>
          <w:divBdr>
            <w:top w:val="none" w:sz="0" w:space="0" w:color="auto"/>
            <w:left w:val="none" w:sz="0" w:space="0" w:color="auto"/>
            <w:bottom w:val="none" w:sz="0" w:space="0" w:color="auto"/>
            <w:right w:val="none" w:sz="0" w:space="0" w:color="auto"/>
          </w:divBdr>
          <w:divsChild>
            <w:div w:id="1286890853">
              <w:marLeft w:val="0"/>
              <w:marRight w:val="0"/>
              <w:marTop w:val="0"/>
              <w:marBottom w:val="0"/>
              <w:divBdr>
                <w:top w:val="none" w:sz="0" w:space="0" w:color="auto"/>
                <w:left w:val="none" w:sz="0" w:space="0" w:color="auto"/>
                <w:bottom w:val="none" w:sz="0" w:space="0" w:color="auto"/>
                <w:right w:val="none" w:sz="0" w:space="0" w:color="auto"/>
              </w:divBdr>
              <w:divsChild>
                <w:div w:id="277032468">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546719476">
          <w:marLeft w:val="0"/>
          <w:marRight w:val="0"/>
          <w:marTop w:val="0"/>
          <w:marBottom w:val="0"/>
          <w:divBdr>
            <w:top w:val="none" w:sz="0" w:space="0" w:color="auto"/>
            <w:left w:val="none" w:sz="0" w:space="0" w:color="auto"/>
            <w:bottom w:val="none" w:sz="0" w:space="0" w:color="auto"/>
            <w:right w:val="none" w:sz="0" w:space="0" w:color="auto"/>
          </w:divBdr>
          <w:divsChild>
            <w:div w:id="846404320">
              <w:marLeft w:val="0"/>
              <w:marRight w:val="0"/>
              <w:marTop w:val="0"/>
              <w:marBottom w:val="0"/>
              <w:divBdr>
                <w:top w:val="none" w:sz="0" w:space="0" w:color="auto"/>
                <w:left w:val="none" w:sz="0" w:space="0" w:color="auto"/>
                <w:bottom w:val="none" w:sz="0" w:space="0" w:color="auto"/>
                <w:right w:val="none" w:sz="0" w:space="0" w:color="auto"/>
              </w:divBdr>
              <w:divsChild>
                <w:div w:id="9310843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201090404">
          <w:marLeft w:val="0"/>
          <w:marRight w:val="0"/>
          <w:marTop w:val="0"/>
          <w:marBottom w:val="0"/>
          <w:divBdr>
            <w:top w:val="none" w:sz="0" w:space="0" w:color="auto"/>
            <w:left w:val="none" w:sz="0" w:space="0" w:color="auto"/>
            <w:bottom w:val="none" w:sz="0" w:space="0" w:color="auto"/>
            <w:right w:val="none" w:sz="0" w:space="0" w:color="auto"/>
          </w:divBdr>
          <w:divsChild>
            <w:div w:id="536087097">
              <w:marLeft w:val="0"/>
              <w:marRight w:val="0"/>
              <w:marTop w:val="0"/>
              <w:marBottom w:val="0"/>
              <w:divBdr>
                <w:top w:val="none" w:sz="0" w:space="0" w:color="auto"/>
                <w:left w:val="none" w:sz="0" w:space="0" w:color="auto"/>
                <w:bottom w:val="none" w:sz="0" w:space="0" w:color="auto"/>
                <w:right w:val="none" w:sz="0" w:space="0" w:color="auto"/>
              </w:divBdr>
              <w:divsChild>
                <w:div w:id="1497458470">
                  <w:marLeft w:val="0"/>
                  <w:marRight w:val="0"/>
                  <w:marTop w:val="0"/>
                  <w:marBottom w:val="0"/>
                  <w:divBdr>
                    <w:top w:val="none" w:sz="0" w:space="0" w:color="auto"/>
                    <w:left w:val="none" w:sz="0" w:space="0" w:color="auto"/>
                    <w:bottom w:val="none" w:sz="0" w:space="0" w:color="auto"/>
                    <w:right w:val="none" w:sz="0" w:space="0" w:color="auto"/>
                  </w:divBdr>
                  <w:divsChild>
                    <w:div w:id="406266137">
                      <w:marLeft w:val="0"/>
                      <w:marRight w:val="0"/>
                      <w:marTop w:val="0"/>
                      <w:marBottom w:val="0"/>
                      <w:divBdr>
                        <w:top w:val="none" w:sz="0" w:space="0" w:color="auto"/>
                        <w:left w:val="none" w:sz="0" w:space="0" w:color="auto"/>
                        <w:bottom w:val="none" w:sz="0" w:space="0" w:color="auto"/>
                        <w:right w:val="none" w:sz="0" w:space="0" w:color="auto"/>
                      </w:divBdr>
                      <w:divsChild>
                        <w:div w:id="958612118">
                          <w:marLeft w:val="0"/>
                          <w:marRight w:val="0"/>
                          <w:marTop w:val="0"/>
                          <w:marBottom w:val="0"/>
                          <w:divBdr>
                            <w:top w:val="none" w:sz="0" w:space="0" w:color="auto"/>
                            <w:left w:val="none" w:sz="0" w:space="0" w:color="auto"/>
                            <w:bottom w:val="none" w:sz="0" w:space="0" w:color="auto"/>
                            <w:right w:val="none" w:sz="0" w:space="0" w:color="auto"/>
                          </w:divBdr>
                          <w:divsChild>
                            <w:div w:id="1219363815">
                              <w:marLeft w:val="0"/>
                              <w:marRight w:val="0"/>
                              <w:marTop w:val="0"/>
                              <w:marBottom w:val="0"/>
                              <w:divBdr>
                                <w:top w:val="none" w:sz="0" w:space="0" w:color="auto"/>
                                <w:left w:val="none" w:sz="0" w:space="0" w:color="auto"/>
                                <w:bottom w:val="none" w:sz="0" w:space="0" w:color="auto"/>
                                <w:right w:val="none" w:sz="0" w:space="0" w:color="auto"/>
                              </w:divBdr>
                            </w:div>
                            <w:div w:id="130057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28469">
                  <w:marLeft w:val="0"/>
                  <w:marRight w:val="0"/>
                  <w:marTop w:val="0"/>
                  <w:marBottom w:val="0"/>
                  <w:divBdr>
                    <w:top w:val="none" w:sz="0" w:space="0" w:color="auto"/>
                    <w:left w:val="none" w:sz="0" w:space="0" w:color="auto"/>
                    <w:bottom w:val="none" w:sz="0" w:space="0" w:color="auto"/>
                    <w:right w:val="none" w:sz="0" w:space="0" w:color="auto"/>
                  </w:divBdr>
                  <w:divsChild>
                    <w:div w:id="1480725359">
                      <w:marLeft w:val="0"/>
                      <w:marRight w:val="0"/>
                      <w:marTop w:val="0"/>
                      <w:marBottom w:val="0"/>
                      <w:divBdr>
                        <w:top w:val="none" w:sz="0" w:space="0" w:color="auto"/>
                        <w:left w:val="none" w:sz="0" w:space="0" w:color="auto"/>
                        <w:bottom w:val="none" w:sz="0" w:space="0" w:color="auto"/>
                        <w:right w:val="none" w:sz="0" w:space="0" w:color="auto"/>
                      </w:divBdr>
                      <w:divsChild>
                        <w:div w:id="1262566713">
                          <w:marLeft w:val="0"/>
                          <w:marRight w:val="0"/>
                          <w:marTop w:val="0"/>
                          <w:marBottom w:val="0"/>
                          <w:divBdr>
                            <w:top w:val="none" w:sz="0" w:space="0" w:color="auto"/>
                            <w:left w:val="none" w:sz="0" w:space="0" w:color="auto"/>
                            <w:bottom w:val="none" w:sz="0" w:space="0" w:color="auto"/>
                            <w:right w:val="none" w:sz="0" w:space="0" w:color="auto"/>
                          </w:divBdr>
                          <w:divsChild>
                            <w:div w:id="1217738827">
                              <w:marLeft w:val="0"/>
                              <w:marRight w:val="0"/>
                              <w:marTop w:val="0"/>
                              <w:marBottom w:val="0"/>
                              <w:divBdr>
                                <w:top w:val="none" w:sz="0" w:space="0" w:color="auto"/>
                                <w:left w:val="none" w:sz="0" w:space="0" w:color="auto"/>
                                <w:bottom w:val="none" w:sz="0" w:space="0" w:color="auto"/>
                                <w:right w:val="none" w:sz="0" w:space="0" w:color="auto"/>
                              </w:divBdr>
                            </w:div>
                            <w:div w:id="67261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251217">
                  <w:marLeft w:val="0"/>
                  <w:marRight w:val="0"/>
                  <w:marTop w:val="0"/>
                  <w:marBottom w:val="0"/>
                  <w:divBdr>
                    <w:top w:val="none" w:sz="0" w:space="0" w:color="auto"/>
                    <w:left w:val="none" w:sz="0" w:space="0" w:color="auto"/>
                    <w:bottom w:val="none" w:sz="0" w:space="0" w:color="auto"/>
                    <w:right w:val="none" w:sz="0" w:space="0" w:color="auto"/>
                  </w:divBdr>
                  <w:divsChild>
                    <w:div w:id="1055161255">
                      <w:marLeft w:val="0"/>
                      <w:marRight w:val="0"/>
                      <w:marTop w:val="0"/>
                      <w:marBottom w:val="0"/>
                      <w:divBdr>
                        <w:top w:val="none" w:sz="0" w:space="0" w:color="auto"/>
                        <w:left w:val="none" w:sz="0" w:space="0" w:color="auto"/>
                        <w:bottom w:val="none" w:sz="0" w:space="0" w:color="auto"/>
                        <w:right w:val="none" w:sz="0" w:space="0" w:color="auto"/>
                      </w:divBdr>
                      <w:divsChild>
                        <w:div w:id="764572888">
                          <w:marLeft w:val="0"/>
                          <w:marRight w:val="0"/>
                          <w:marTop w:val="0"/>
                          <w:marBottom w:val="0"/>
                          <w:divBdr>
                            <w:top w:val="none" w:sz="0" w:space="0" w:color="auto"/>
                            <w:left w:val="none" w:sz="0" w:space="0" w:color="auto"/>
                            <w:bottom w:val="none" w:sz="0" w:space="0" w:color="auto"/>
                            <w:right w:val="none" w:sz="0" w:space="0" w:color="auto"/>
                          </w:divBdr>
                          <w:divsChild>
                            <w:div w:id="1537695880">
                              <w:marLeft w:val="0"/>
                              <w:marRight w:val="0"/>
                              <w:marTop w:val="0"/>
                              <w:marBottom w:val="0"/>
                              <w:divBdr>
                                <w:top w:val="none" w:sz="0" w:space="0" w:color="auto"/>
                                <w:left w:val="none" w:sz="0" w:space="0" w:color="auto"/>
                                <w:bottom w:val="none" w:sz="0" w:space="0" w:color="auto"/>
                                <w:right w:val="none" w:sz="0" w:space="0" w:color="auto"/>
                              </w:divBdr>
                            </w:div>
                            <w:div w:id="165591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953239">
                  <w:marLeft w:val="0"/>
                  <w:marRight w:val="0"/>
                  <w:marTop w:val="0"/>
                  <w:marBottom w:val="0"/>
                  <w:divBdr>
                    <w:top w:val="none" w:sz="0" w:space="0" w:color="auto"/>
                    <w:left w:val="none" w:sz="0" w:space="0" w:color="auto"/>
                    <w:bottom w:val="none" w:sz="0" w:space="0" w:color="auto"/>
                    <w:right w:val="none" w:sz="0" w:space="0" w:color="auto"/>
                  </w:divBdr>
                  <w:divsChild>
                    <w:div w:id="404693092">
                      <w:marLeft w:val="0"/>
                      <w:marRight w:val="0"/>
                      <w:marTop w:val="0"/>
                      <w:marBottom w:val="0"/>
                      <w:divBdr>
                        <w:top w:val="none" w:sz="0" w:space="0" w:color="auto"/>
                        <w:left w:val="none" w:sz="0" w:space="0" w:color="auto"/>
                        <w:bottom w:val="none" w:sz="0" w:space="0" w:color="auto"/>
                        <w:right w:val="none" w:sz="0" w:space="0" w:color="auto"/>
                      </w:divBdr>
                      <w:divsChild>
                        <w:div w:id="8726785">
                          <w:marLeft w:val="0"/>
                          <w:marRight w:val="0"/>
                          <w:marTop w:val="0"/>
                          <w:marBottom w:val="0"/>
                          <w:divBdr>
                            <w:top w:val="none" w:sz="0" w:space="0" w:color="auto"/>
                            <w:left w:val="none" w:sz="0" w:space="0" w:color="auto"/>
                            <w:bottom w:val="none" w:sz="0" w:space="0" w:color="auto"/>
                            <w:right w:val="none" w:sz="0" w:space="0" w:color="auto"/>
                          </w:divBdr>
                          <w:divsChild>
                            <w:div w:id="2035376877">
                              <w:marLeft w:val="0"/>
                              <w:marRight w:val="0"/>
                              <w:marTop w:val="0"/>
                              <w:marBottom w:val="0"/>
                              <w:divBdr>
                                <w:top w:val="none" w:sz="0" w:space="0" w:color="auto"/>
                                <w:left w:val="none" w:sz="0" w:space="0" w:color="auto"/>
                                <w:bottom w:val="none" w:sz="0" w:space="0" w:color="auto"/>
                                <w:right w:val="none" w:sz="0" w:space="0" w:color="auto"/>
                              </w:divBdr>
                            </w:div>
                            <w:div w:id="130241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722393">
                  <w:marLeft w:val="0"/>
                  <w:marRight w:val="0"/>
                  <w:marTop w:val="0"/>
                  <w:marBottom w:val="0"/>
                  <w:divBdr>
                    <w:top w:val="none" w:sz="0" w:space="0" w:color="auto"/>
                    <w:left w:val="none" w:sz="0" w:space="0" w:color="auto"/>
                    <w:bottom w:val="none" w:sz="0" w:space="0" w:color="auto"/>
                    <w:right w:val="none" w:sz="0" w:space="0" w:color="auto"/>
                  </w:divBdr>
                  <w:divsChild>
                    <w:div w:id="997659808">
                      <w:marLeft w:val="0"/>
                      <w:marRight w:val="0"/>
                      <w:marTop w:val="0"/>
                      <w:marBottom w:val="0"/>
                      <w:divBdr>
                        <w:top w:val="none" w:sz="0" w:space="0" w:color="auto"/>
                        <w:left w:val="none" w:sz="0" w:space="0" w:color="auto"/>
                        <w:bottom w:val="none" w:sz="0" w:space="0" w:color="auto"/>
                        <w:right w:val="none" w:sz="0" w:space="0" w:color="auto"/>
                      </w:divBdr>
                      <w:divsChild>
                        <w:div w:id="693844477">
                          <w:marLeft w:val="0"/>
                          <w:marRight w:val="0"/>
                          <w:marTop w:val="0"/>
                          <w:marBottom w:val="0"/>
                          <w:divBdr>
                            <w:top w:val="none" w:sz="0" w:space="0" w:color="auto"/>
                            <w:left w:val="none" w:sz="0" w:space="0" w:color="auto"/>
                            <w:bottom w:val="none" w:sz="0" w:space="0" w:color="auto"/>
                            <w:right w:val="none" w:sz="0" w:space="0" w:color="auto"/>
                          </w:divBdr>
                          <w:divsChild>
                            <w:div w:id="904221050">
                              <w:marLeft w:val="0"/>
                              <w:marRight w:val="0"/>
                              <w:marTop w:val="0"/>
                              <w:marBottom w:val="0"/>
                              <w:divBdr>
                                <w:top w:val="none" w:sz="0" w:space="0" w:color="auto"/>
                                <w:left w:val="none" w:sz="0" w:space="0" w:color="auto"/>
                                <w:bottom w:val="none" w:sz="0" w:space="0" w:color="auto"/>
                                <w:right w:val="none" w:sz="0" w:space="0" w:color="auto"/>
                              </w:divBdr>
                            </w:div>
                            <w:div w:id="11896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03846">
          <w:marLeft w:val="0"/>
          <w:marRight w:val="0"/>
          <w:marTop w:val="0"/>
          <w:marBottom w:val="0"/>
          <w:divBdr>
            <w:top w:val="none" w:sz="0" w:space="0" w:color="auto"/>
            <w:left w:val="none" w:sz="0" w:space="0" w:color="auto"/>
            <w:bottom w:val="none" w:sz="0" w:space="0" w:color="auto"/>
            <w:right w:val="none" w:sz="0" w:space="0" w:color="auto"/>
          </w:divBdr>
          <w:divsChild>
            <w:div w:id="838157483">
              <w:marLeft w:val="0"/>
              <w:marRight w:val="0"/>
              <w:marTop w:val="0"/>
              <w:marBottom w:val="0"/>
              <w:divBdr>
                <w:top w:val="none" w:sz="0" w:space="0" w:color="auto"/>
                <w:left w:val="none" w:sz="0" w:space="0" w:color="auto"/>
                <w:bottom w:val="none" w:sz="0" w:space="0" w:color="auto"/>
                <w:right w:val="none" w:sz="0" w:space="0" w:color="auto"/>
              </w:divBdr>
              <w:divsChild>
                <w:div w:id="636492326">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306860470">
          <w:marLeft w:val="0"/>
          <w:marRight w:val="0"/>
          <w:marTop w:val="0"/>
          <w:marBottom w:val="0"/>
          <w:divBdr>
            <w:top w:val="none" w:sz="0" w:space="0" w:color="auto"/>
            <w:left w:val="none" w:sz="0" w:space="0" w:color="auto"/>
            <w:bottom w:val="none" w:sz="0" w:space="0" w:color="auto"/>
            <w:right w:val="none" w:sz="0" w:space="0" w:color="auto"/>
          </w:divBdr>
          <w:divsChild>
            <w:div w:id="1785076021">
              <w:marLeft w:val="0"/>
              <w:marRight w:val="0"/>
              <w:marTop w:val="0"/>
              <w:marBottom w:val="0"/>
              <w:divBdr>
                <w:top w:val="none" w:sz="0" w:space="0" w:color="auto"/>
                <w:left w:val="none" w:sz="0" w:space="0" w:color="auto"/>
                <w:bottom w:val="none" w:sz="0" w:space="0" w:color="auto"/>
                <w:right w:val="none" w:sz="0" w:space="0" w:color="auto"/>
              </w:divBdr>
              <w:divsChild>
                <w:div w:id="27506764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41578400">
          <w:marLeft w:val="0"/>
          <w:marRight w:val="0"/>
          <w:marTop w:val="0"/>
          <w:marBottom w:val="0"/>
          <w:divBdr>
            <w:top w:val="none" w:sz="0" w:space="0" w:color="auto"/>
            <w:left w:val="none" w:sz="0" w:space="0" w:color="auto"/>
            <w:bottom w:val="none" w:sz="0" w:space="0" w:color="auto"/>
            <w:right w:val="none" w:sz="0" w:space="0" w:color="auto"/>
          </w:divBdr>
          <w:divsChild>
            <w:div w:id="1179734806">
              <w:marLeft w:val="0"/>
              <w:marRight w:val="0"/>
              <w:marTop w:val="0"/>
              <w:marBottom w:val="0"/>
              <w:divBdr>
                <w:top w:val="none" w:sz="0" w:space="0" w:color="auto"/>
                <w:left w:val="none" w:sz="0" w:space="0" w:color="auto"/>
                <w:bottom w:val="none" w:sz="0" w:space="0" w:color="auto"/>
                <w:right w:val="none" w:sz="0" w:space="0" w:color="auto"/>
              </w:divBdr>
              <w:divsChild>
                <w:div w:id="1537698403">
                  <w:marLeft w:val="0"/>
                  <w:marRight w:val="0"/>
                  <w:marTop w:val="0"/>
                  <w:marBottom w:val="0"/>
                  <w:divBdr>
                    <w:top w:val="none" w:sz="0" w:space="0" w:color="auto"/>
                    <w:left w:val="none" w:sz="0" w:space="0" w:color="auto"/>
                    <w:bottom w:val="none" w:sz="0" w:space="0" w:color="auto"/>
                    <w:right w:val="none" w:sz="0" w:space="0" w:color="auto"/>
                  </w:divBdr>
                  <w:divsChild>
                    <w:div w:id="39599604">
                      <w:marLeft w:val="0"/>
                      <w:marRight w:val="0"/>
                      <w:marTop w:val="0"/>
                      <w:marBottom w:val="0"/>
                      <w:divBdr>
                        <w:top w:val="none" w:sz="0" w:space="0" w:color="auto"/>
                        <w:left w:val="none" w:sz="0" w:space="0" w:color="auto"/>
                        <w:bottom w:val="none" w:sz="0" w:space="0" w:color="auto"/>
                        <w:right w:val="none" w:sz="0" w:space="0" w:color="auto"/>
                      </w:divBdr>
                      <w:divsChild>
                        <w:div w:id="773288161">
                          <w:marLeft w:val="0"/>
                          <w:marRight w:val="0"/>
                          <w:marTop w:val="0"/>
                          <w:marBottom w:val="0"/>
                          <w:divBdr>
                            <w:top w:val="none" w:sz="0" w:space="0" w:color="auto"/>
                            <w:left w:val="none" w:sz="0" w:space="0" w:color="auto"/>
                            <w:bottom w:val="none" w:sz="0" w:space="0" w:color="auto"/>
                            <w:right w:val="none" w:sz="0" w:space="0" w:color="auto"/>
                          </w:divBdr>
                          <w:divsChild>
                            <w:div w:id="672226656">
                              <w:marLeft w:val="0"/>
                              <w:marRight w:val="0"/>
                              <w:marTop w:val="0"/>
                              <w:marBottom w:val="0"/>
                              <w:divBdr>
                                <w:top w:val="none" w:sz="0" w:space="0" w:color="auto"/>
                                <w:left w:val="none" w:sz="0" w:space="0" w:color="auto"/>
                                <w:bottom w:val="none" w:sz="0" w:space="0" w:color="auto"/>
                                <w:right w:val="none" w:sz="0" w:space="0" w:color="auto"/>
                              </w:divBdr>
                            </w:div>
                            <w:div w:id="11426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741117">
                  <w:marLeft w:val="0"/>
                  <w:marRight w:val="0"/>
                  <w:marTop w:val="0"/>
                  <w:marBottom w:val="0"/>
                  <w:divBdr>
                    <w:top w:val="none" w:sz="0" w:space="0" w:color="auto"/>
                    <w:left w:val="none" w:sz="0" w:space="0" w:color="auto"/>
                    <w:bottom w:val="none" w:sz="0" w:space="0" w:color="auto"/>
                    <w:right w:val="none" w:sz="0" w:space="0" w:color="auto"/>
                  </w:divBdr>
                  <w:divsChild>
                    <w:div w:id="404960977">
                      <w:marLeft w:val="0"/>
                      <w:marRight w:val="0"/>
                      <w:marTop w:val="0"/>
                      <w:marBottom w:val="0"/>
                      <w:divBdr>
                        <w:top w:val="none" w:sz="0" w:space="0" w:color="auto"/>
                        <w:left w:val="none" w:sz="0" w:space="0" w:color="auto"/>
                        <w:bottom w:val="none" w:sz="0" w:space="0" w:color="auto"/>
                        <w:right w:val="none" w:sz="0" w:space="0" w:color="auto"/>
                      </w:divBdr>
                      <w:divsChild>
                        <w:div w:id="1724478266">
                          <w:marLeft w:val="0"/>
                          <w:marRight w:val="0"/>
                          <w:marTop w:val="0"/>
                          <w:marBottom w:val="0"/>
                          <w:divBdr>
                            <w:top w:val="none" w:sz="0" w:space="0" w:color="auto"/>
                            <w:left w:val="none" w:sz="0" w:space="0" w:color="auto"/>
                            <w:bottom w:val="none" w:sz="0" w:space="0" w:color="auto"/>
                            <w:right w:val="none" w:sz="0" w:space="0" w:color="auto"/>
                          </w:divBdr>
                          <w:divsChild>
                            <w:div w:id="1935742358">
                              <w:marLeft w:val="0"/>
                              <w:marRight w:val="0"/>
                              <w:marTop w:val="0"/>
                              <w:marBottom w:val="0"/>
                              <w:divBdr>
                                <w:top w:val="none" w:sz="0" w:space="0" w:color="auto"/>
                                <w:left w:val="none" w:sz="0" w:space="0" w:color="auto"/>
                                <w:bottom w:val="none" w:sz="0" w:space="0" w:color="auto"/>
                                <w:right w:val="none" w:sz="0" w:space="0" w:color="auto"/>
                              </w:divBdr>
                            </w:div>
                            <w:div w:id="71705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184626">
                  <w:marLeft w:val="0"/>
                  <w:marRight w:val="0"/>
                  <w:marTop w:val="0"/>
                  <w:marBottom w:val="0"/>
                  <w:divBdr>
                    <w:top w:val="none" w:sz="0" w:space="0" w:color="auto"/>
                    <w:left w:val="none" w:sz="0" w:space="0" w:color="auto"/>
                    <w:bottom w:val="none" w:sz="0" w:space="0" w:color="auto"/>
                    <w:right w:val="none" w:sz="0" w:space="0" w:color="auto"/>
                  </w:divBdr>
                  <w:divsChild>
                    <w:div w:id="837355041">
                      <w:marLeft w:val="0"/>
                      <w:marRight w:val="0"/>
                      <w:marTop w:val="0"/>
                      <w:marBottom w:val="0"/>
                      <w:divBdr>
                        <w:top w:val="none" w:sz="0" w:space="0" w:color="auto"/>
                        <w:left w:val="none" w:sz="0" w:space="0" w:color="auto"/>
                        <w:bottom w:val="none" w:sz="0" w:space="0" w:color="auto"/>
                        <w:right w:val="none" w:sz="0" w:space="0" w:color="auto"/>
                      </w:divBdr>
                      <w:divsChild>
                        <w:div w:id="982465565">
                          <w:marLeft w:val="0"/>
                          <w:marRight w:val="0"/>
                          <w:marTop w:val="0"/>
                          <w:marBottom w:val="0"/>
                          <w:divBdr>
                            <w:top w:val="none" w:sz="0" w:space="0" w:color="auto"/>
                            <w:left w:val="none" w:sz="0" w:space="0" w:color="auto"/>
                            <w:bottom w:val="none" w:sz="0" w:space="0" w:color="auto"/>
                            <w:right w:val="none" w:sz="0" w:space="0" w:color="auto"/>
                          </w:divBdr>
                          <w:divsChild>
                            <w:div w:id="2003779147">
                              <w:marLeft w:val="0"/>
                              <w:marRight w:val="0"/>
                              <w:marTop w:val="0"/>
                              <w:marBottom w:val="0"/>
                              <w:divBdr>
                                <w:top w:val="none" w:sz="0" w:space="0" w:color="auto"/>
                                <w:left w:val="none" w:sz="0" w:space="0" w:color="auto"/>
                                <w:bottom w:val="none" w:sz="0" w:space="0" w:color="auto"/>
                                <w:right w:val="none" w:sz="0" w:space="0" w:color="auto"/>
                              </w:divBdr>
                            </w:div>
                            <w:div w:id="125890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9374">
                  <w:marLeft w:val="0"/>
                  <w:marRight w:val="0"/>
                  <w:marTop w:val="0"/>
                  <w:marBottom w:val="0"/>
                  <w:divBdr>
                    <w:top w:val="none" w:sz="0" w:space="0" w:color="auto"/>
                    <w:left w:val="none" w:sz="0" w:space="0" w:color="auto"/>
                    <w:bottom w:val="none" w:sz="0" w:space="0" w:color="auto"/>
                    <w:right w:val="none" w:sz="0" w:space="0" w:color="auto"/>
                  </w:divBdr>
                  <w:divsChild>
                    <w:div w:id="1071274478">
                      <w:marLeft w:val="0"/>
                      <w:marRight w:val="0"/>
                      <w:marTop w:val="0"/>
                      <w:marBottom w:val="0"/>
                      <w:divBdr>
                        <w:top w:val="none" w:sz="0" w:space="0" w:color="auto"/>
                        <w:left w:val="none" w:sz="0" w:space="0" w:color="auto"/>
                        <w:bottom w:val="none" w:sz="0" w:space="0" w:color="auto"/>
                        <w:right w:val="none" w:sz="0" w:space="0" w:color="auto"/>
                      </w:divBdr>
                      <w:divsChild>
                        <w:div w:id="840049474">
                          <w:marLeft w:val="0"/>
                          <w:marRight w:val="0"/>
                          <w:marTop w:val="0"/>
                          <w:marBottom w:val="0"/>
                          <w:divBdr>
                            <w:top w:val="none" w:sz="0" w:space="0" w:color="auto"/>
                            <w:left w:val="none" w:sz="0" w:space="0" w:color="auto"/>
                            <w:bottom w:val="none" w:sz="0" w:space="0" w:color="auto"/>
                            <w:right w:val="none" w:sz="0" w:space="0" w:color="auto"/>
                          </w:divBdr>
                          <w:divsChild>
                            <w:div w:id="1596092022">
                              <w:marLeft w:val="0"/>
                              <w:marRight w:val="0"/>
                              <w:marTop w:val="0"/>
                              <w:marBottom w:val="0"/>
                              <w:divBdr>
                                <w:top w:val="none" w:sz="0" w:space="0" w:color="auto"/>
                                <w:left w:val="none" w:sz="0" w:space="0" w:color="auto"/>
                                <w:bottom w:val="none" w:sz="0" w:space="0" w:color="auto"/>
                                <w:right w:val="none" w:sz="0" w:space="0" w:color="auto"/>
                              </w:divBdr>
                            </w:div>
                            <w:div w:id="158433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590243">
                  <w:marLeft w:val="0"/>
                  <w:marRight w:val="0"/>
                  <w:marTop w:val="0"/>
                  <w:marBottom w:val="0"/>
                  <w:divBdr>
                    <w:top w:val="none" w:sz="0" w:space="0" w:color="auto"/>
                    <w:left w:val="none" w:sz="0" w:space="0" w:color="auto"/>
                    <w:bottom w:val="none" w:sz="0" w:space="0" w:color="auto"/>
                    <w:right w:val="none" w:sz="0" w:space="0" w:color="auto"/>
                  </w:divBdr>
                  <w:divsChild>
                    <w:div w:id="417755746">
                      <w:marLeft w:val="0"/>
                      <w:marRight w:val="0"/>
                      <w:marTop w:val="0"/>
                      <w:marBottom w:val="0"/>
                      <w:divBdr>
                        <w:top w:val="none" w:sz="0" w:space="0" w:color="auto"/>
                        <w:left w:val="none" w:sz="0" w:space="0" w:color="auto"/>
                        <w:bottom w:val="none" w:sz="0" w:space="0" w:color="auto"/>
                        <w:right w:val="none" w:sz="0" w:space="0" w:color="auto"/>
                      </w:divBdr>
                      <w:divsChild>
                        <w:div w:id="545608974">
                          <w:marLeft w:val="0"/>
                          <w:marRight w:val="0"/>
                          <w:marTop w:val="0"/>
                          <w:marBottom w:val="0"/>
                          <w:divBdr>
                            <w:top w:val="none" w:sz="0" w:space="0" w:color="auto"/>
                            <w:left w:val="none" w:sz="0" w:space="0" w:color="auto"/>
                            <w:bottom w:val="none" w:sz="0" w:space="0" w:color="auto"/>
                            <w:right w:val="none" w:sz="0" w:space="0" w:color="auto"/>
                          </w:divBdr>
                          <w:divsChild>
                            <w:div w:id="81147507">
                              <w:marLeft w:val="0"/>
                              <w:marRight w:val="0"/>
                              <w:marTop w:val="0"/>
                              <w:marBottom w:val="0"/>
                              <w:divBdr>
                                <w:top w:val="none" w:sz="0" w:space="0" w:color="auto"/>
                                <w:left w:val="none" w:sz="0" w:space="0" w:color="auto"/>
                                <w:bottom w:val="none" w:sz="0" w:space="0" w:color="auto"/>
                                <w:right w:val="none" w:sz="0" w:space="0" w:color="auto"/>
                              </w:divBdr>
                            </w:div>
                            <w:div w:id="20941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7822">
          <w:marLeft w:val="0"/>
          <w:marRight w:val="0"/>
          <w:marTop w:val="0"/>
          <w:marBottom w:val="0"/>
          <w:divBdr>
            <w:top w:val="none" w:sz="0" w:space="0" w:color="auto"/>
            <w:left w:val="none" w:sz="0" w:space="0" w:color="auto"/>
            <w:bottom w:val="none" w:sz="0" w:space="0" w:color="auto"/>
            <w:right w:val="none" w:sz="0" w:space="0" w:color="auto"/>
          </w:divBdr>
          <w:divsChild>
            <w:div w:id="523322500">
              <w:marLeft w:val="0"/>
              <w:marRight w:val="0"/>
              <w:marTop w:val="0"/>
              <w:marBottom w:val="0"/>
              <w:divBdr>
                <w:top w:val="none" w:sz="0" w:space="0" w:color="auto"/>
                <w:left w:val="none" w:sz="0" w:space="0" w:color="auto"/>
                <w:bottom w:val="none" w:sz="0" w:space="0" w:color="auto"/>
                <w:right w:val="none" w:sz="0" w:space="0" w:color="auto"/>
              </w:divBdr>
              <w:divsChild>
                <w:div w:id="508714021">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84784828">
          <w:marLeft w:val="0"/>
          <w:marRight w:val="0"/>
          <w:marTop w:val="0"/>
          <w:marBottom w:val="0"/>
          <w:divBdr>
            <w:top w:val="none" w:sz="0" w:space="0" w:color="auto"/>
            <w:left w:val="none" w:sz="0" w:space="0" w:color="auto"/>
            <w:bottom w:val="none" w:sz="0" w:space="0" w:color="auto"/>
            <w:right w:val="none" w:sz="0" w:space="0" w:color="auto"/>
          </w:divBdr>
          <w:divsChild>
            <w:div w:id="2120028643">
              <w:marLeft w:val="0"/>
              <w:marRight w:val="0"/>
              <w:marTop w:val="0"/>
              <w:marBottom w:val="0"/>
              <w:divBdr>
                <w:top w:val="none" w:sz="0" w:space="0" w:color="auto"/>
                <w:left w:val="none" w:sz="0" w:space="0" w:color="auto"/>
                <w:bottom w:val="none" w:sz="0" w:space="0" w:color="auto"/>
                <w:right w:val="none" w:sz="0" w:space="0" w:color="auto"/>
              </w:divBdr>
              <w:divsChild>
                <w:div w:id="1195270034">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636448340">
          <w:marLeft w:val="0"/>
          <w:marRight w:val="0"/>
          <w:marTop w:val="0"/>
          <w:marBottom w:val="0"/>
          <w:divBdr>
            <w:top w:val="none" w:sz="0" w:space="0" w:color="auto"/>
            <w:left w:val="none" w:sz="0" w:space="0" w:color="auto"/>
            <w:bottom w:val="none" w:sz="0" w:space="0" w:color="auto"/>
            <w:right w:val="none" w:sz="0" w:space="0" w:color="auto"/>
          </w:divBdr>
          <w:divsChild>
            <w:div w:id="927227986">
              <w:marLeft w:val="0"/>
              <w:marRight w:val="0"/>
              <w:marTop w:val="0"/>
              <w:marBottom w:val="0"/>
              <w:divBdr>
                <w:top w:val="none" w:sz="0" w:space="0" w:color="auto"/>
                <w:left w:val="none" w:sz="0" w:space="0" w:color="auto"/>
                <w:bottom w:val="none" w:sz="0" w:space="0" w:color="auto"/>
                <w:right w:val="none" w:sz="0" w:space="0" w:color="auto"/>
              </w:divBdr>
              <w:divsChild>
                <w:div w:id="1825048807">
                  <w:marLeft w:val="0"/>
                  <w:marRight w:val="0"/>
                  <w:marTop w:val="0"/>
                  <w:marBottom w:val="0"/>
                  <w:divBdr>
                    <w:top w:val="none" w:sz="0" w:space="0" w:color="auto"/>
                    <w:left w:val="none" w:sz="0" w:space="0" w:color="auto"/>
                    <w:bottom w:val="none" w:sz="0" w:space="0" w:color="auto"/>
                    <w:right w:val="none" w:sz="0" w:space="0" w:color="auto"/>
                  </w:divBdr>
                  <w:divsChild>
                    <w:div w:id="1313943691">
                      <w:marLeft w:val="0"/>
                      <w:marRight w:val="0"/>
                      <w:marTop w:val="0"/>
                      <w:marBottom w:val="0"/>
                      <w:divBdr>
                        <w:top w:val="none" w:sz="0" w:space="0" w:color="auto"/>
                        <w:left w:val="none" w:sz="0" w:space="0" w:color="auto"/>
                        <w:bottom w:val="none" w:sz="0" w:space="0" w:color="auto"/>
                        <w:right w:val="none" w:sz="0" w:space="0" w:color="auto"/>
                      </w:divBdr>
                      <w:divsChild>
                        <w:div w:id="78869014">
                          <w:marLeft w:val="0"/>
                          <w:marRight w:val="0"/>
                          <w:marTop w:val="0"/>
                          <w:marBottom w:val="0"/>
                          <w:divBdr>
                            <w:top w:val="none" w:sz="0" w:space="0" w:color="auto"/>
                            <w:left w:val="none" w:sz="0" w:space="0" w:color="auto"/>
                            <w:bottom w:val="none" w:sz="0" w:space="0" w:color="auto"/>
                            <w:right w:val="none" w:sz="0" w:space="0" w:color="auto"/>
                          </w:divBdr>
                          <w:divsChild>
                            <w:div w:id="1803230970">
                              <w:marLeft w:val="0"/>
                              <w:marRight w:val="0"/>
                              <w:marTop w:val="0"/>
                              <w:marBottom w:val="0"/>
                              <w:divBdr>
                                <w:top w:val="none" w:sz="0" w:space="0" w:color="auto"/>
                                <w:left w:val="none" w:sz="0" w:space="0" w:color="auto"/>
                                <w:bottom w:val="none" w:sz="0" w:space="0" w:color="auto"/>
                                <w:right w:val="none" w:sz="0" w:space="0" w:color="auto"/>
                              </w:divBdr>
                            </w:div>
                            <w:div w:id="187657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775451">
                  <w:marLeft w:val="0"/>
                  <w:marRight w:val="0"/>
                  <w:marTop w:val="0"/>
                  <w:marBottom w:val="0"/>
                  <w:divBdr>
                    <w:top w:val="none" w:sz="0" w:space="0" w:color="auto"/>
                    <w:left w:val="none" w:sz="0" w:space="0" w:color="auto"/>
                    <w:bottom w:val="none" w:sz="0" w:space="0" w:color="auto"/>
                    <w:right w:val="none" w:sz="0" w:space="0" w:color="auto"/>
                  </w:divBdr>
                  <w:divsChild>
                    <w:div w:id="1915357036">
                      <w:marLeft w:val="0"/>
                      <w:marRight w:val="0"/>
                      <w:marTop w:val="0"/>
                      <w:marBottom w:val="0"/>
                      <w:divBdr>
                        <w:top w:val="none" w:sz="0" w:space="0" w:color="auto"/>
                        <w:left w:val="none" w:sz="0" w:space="0" w:color="auto"/>
                        <w:bottom w:val="none" w:sz="0" w:space="0" w:color="auto"/>
                        <w:right w:val="none" w:sz="0" w:space="0" w:color="auto"/>
                      </w:divBdr>
                      <w:divsChild>
                        <w:div w:id="1159151456">
                          <w:marLeft w:val="0"/>
                          <w:marRight w:val="0"/>
                          <w:marTop w:val="0"/>
                          <w:marBottom w:val="0"/>
                          <w:divBdr>
                            <w:top w:val="none" w:sz="0" w:space="0" w:color="auto"/>
                            <w:left w:val="none" w:sz="0" w:space="0" w:color="auto"/>
                            <w:bottom w:val="none" w:sz="0" w:space="0" w:color="auto"/>
                            <w:right w:val="none" w:sz="0" w:space="0" w:color="auto"/>
                          </w:divBdr>
                          <w:divsChild>
                            <w:div w:id="387415269">
                              <w:marLeft w:val="0"/>
                              <w:marRight w:val="0"/>
                              <w:marTop w:val="0"/>
                              <w:marBottom w:val="0"/>
                              <w:divBdr>
                                <w:top w:val="none" w:sz="0" w:space="0" w:color="auto"/>
                                <w:left w:val="none" w:sz="0" w:space="0" w:color="auto"/>
                                <w:bottom w:val="none" w:sz="0" w:space="0" w:color="auto"/>
                                <w:right w:val="none" w:sz="0" w:space="0" w:color="auto"/>
                              </w:divBdr>
                            </w:div>
                            <w:div w:id="34167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87817">
          <w:marLeft w:val="0"/>
          <w:marRight w:val="0"/>
          <w:marTop w:val="0"/>
          <w:marBottom w:val="0"/>
          <w:divBdr>
            <w:top w:val="none" w:sz="0" w:space="0" w:color="auto"/>
            <w:left w:val="none" w:sz="0" w:space="0" w:color="auto"/>
            <w:bottom w:val="none" w:sz="0" w:space="0" w:color="auto"/>
            <w:right w:val="none" w:sz="0" w:space="0" w:color="auto"/>
          </w:divBdr>
          <w:divsChild>
            <w:div w:id="1250312460">
              <w:marLeft w:val="0"/>
              <w:marRight w:val="0"/>
              <w:marTop w:val="0"/>
              <w:marBottom w:val="0"/>
              <w:divBdr>
                <w:top w:val="none" w:sz="0" w:space="0" w:color="auto"/>
                <w:left w:val="none" w:sz="0" w:space="0" w:color="auto"/>
                <w:bottom w:val="none" w:sz="0" w:space="0" w:color="auto"/>
                <w:right w:val="none" w:sz="0" w:space="0" w:color="auto"/>
              </w:divBdr>
              <w:divsChild>
                <w:div w:id="30154730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791777175">
      <w:bodyDiv w:val="1"/>
      <w:marLeft w:val="0"/>
      <w:marRight w:val="0"/>
      <w:marTop w:val="0"/>
      <w:marBottom w:val="0"/>
      <w:divBdr>
        <w:top w:val="none" w:sz="0" w:space="0" w:color="auto"/>
        <w:left w:val="none" w:sz="0" w:space="0" w:color="auto"/>
        <w:bottom w:val="none" w:sz="0" w:space="0" w:color="auto"/>
        <w:right w:val="none" w:sz="0" w:space="0" w:color="auto"/>
      </w:divBdr>
    </w:div>
    <w:div w:id="1885482623">
      <w:bodyDiv w:val="1"/>
      <w:marLeft w:val="0"/>
      <w:marRight w:val="0"/>
      <w:marTop w:val="0"/>
      <w:marBottom w:val="0"/>
      <w:divBdr>
        <w:top w:val="none" w:sz="0" w:space="0" w:color="auto"/>
        <w:left w:val="none" w:sz="0" w:space="0" w:color="auto"/>
        <w:bottom w:val="none" w:sz="0" w:space="0" w:color="auto"/>
        <w:right w:val="none" w:sz="0" w:space="0" w:color="auto"/>
      </w:divBdr>
    </w:div>
    <w:div w:id="2060473444">
      <w:bodyDiv w:val="1"/>
      <w:marLeft w:val="0"/>
      <w:marRight w:val="0"/>
      <w:marTop w:val="0"/>
      <w:marBottom w:val="0"/>
      <w:divBdr>
        <w:top w:val="none" w:sz="0" w:space="0" w:color="auto"/>
        <w:left w:val="none" w:sz="0" w:space="0" w:color="auto"/>
        <w:bottom w:val="none" w:sz="0" w:space="0" w:color="auto"/>
        <w:right w:val="none" w:sz="0" w:space="0" w:color="auto"/>
      </w:divBdr>
    </w:div>
    <w:div w:id="211532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k.wikipedia.org/wiki/%D0%9A%D0%B8%D1%97%D0%B2%D1%81%D1%8C%D0%BA%D0%B0_%D0%BE%D0%B1%D0%BB%D0%B0%D1%81%D1%82%D1%8C" TargetMode="External"/><Relationship Id="rId18" Type="http://schemas.openxmlformats.org/officeDocument/2006/relationships/hyperlink" Target="https://uk.wikipedia.org/wiki/%D0%A0%D0%BE%D1%81%D1%96%D0%B9%D1%81%D1%8C%D0%BA%D0%B5_%D0%B2%D1%82%D0%BE%D1%80%D0%B3%D0%BD%D0%B5%D0%BD%D0%BD%D1%8F_%D0%B2_%D0%A3%D0%BA%D1%80%D0%B0%D1%97%D0%BD%D1%83_(%D0%B7_2022)" TargetMode="External"/><Relationship Id="rId3" Type="http://schemas.openxmlformats.org/officeDocument/2006/relationships/styles" Target="styles.xml"/><Relationship Id="rId21" Type="http://schemas.openxmlformats.org/officeDocument/2006/relationships/hyperlink" Target="https://uk.wikipedia.org/wiki/%D0%9F%D0%BE%D1%87%D0%B5%D1%81%D0%BD%D0%B0_%D0%B2%D1%96%D0%B4%D0%B7%D0%BD%D0%B0%D0%BA%D0%B0_%C2%AB%D0%9C%D1%96%D1%81%D1%82%D0%BE-%D0%B3%D0%B5%D1%80%D0%BE%D0%B9_%D0%A3%D0%BA%D1%80%D0%B0%D1%97%D0%BD%D0%B8%C2%BB" TargetMode="External"/><Relationship Id="rId7" Type="http://schemas.openxmlformats.org/officeDocument/2006/relationships/endnotes" Target="endnotes.xml"/><Relationship Id="rId12" Type="http://schemas.openxmlformats.org/officeDocument/2006/relationships/hyperlink" Target="https://uk.wikipedia.org/wiki/%D0%91%D1%83%D1%87%D0%B0%D0%BD%D1%81%D1%8C%D0%BA%D0%B8%D0%B9_%D1%80%D0%B0%D0%B9%D0%BE%D0%BD" TargetMode="External"/><Relationship Id="rId17" Type="http://schemas.openxmlformats.org/officeDocument/2006/relationships/hyperlink" Target="https://uk.wikipedia.org/wiki/13_%D0%B2%D0%B5%D1%80%D0%B5%D1%81%D0%BD%D1%8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k.wikipedia.org/wiki/%D0%94%D0%B5%D0%BD%D1%8C_%D0%BC%D1%96%D1%81%D1%82%D0%B0" TargetMode="External"/><Relationship Id="rId20" Type="http://schemas.openxmlformats.org/officeDocument/2006/relationships/hyperlink" Target="https://uk.wikipedia.org/wiki/%D0%A3%D0%BA%D0%B0%D0%B7_%D0%9F%D1%80%D0%B5%D0%B7%D0%B8%D0%B4%D0%B5%D0%BD%D1%82%D0%B0_%D0%A3%D0%BA%D1%80%D0%B0%D1%97%D0%BD%D0%B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1%D1%83%D1%87%D0%B0%D0%BD%D1%81%D1%8C%D0%BA%D0%B0_%D0%BC%D1%96%D1%81%D1%8C%D0%BA%D0%B0_%D0%B3%D1%80%D0%BE%D0%BC%D0%B0%D0%B4%D0%B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k.wikipedia.org/wiki/%D0%86%D1%80%D0%BF%D1%96%D0%BD%D1%81%D1%8C%D0%BA%D0%B0_%D0%BC%D1%96%D1%81%D1%8C%D0%BA%D0%B0_%D1%80%D0%B0%D0%B4%D0%B0" TargetMode="External"/><Relationship Id="rId23" Type="http://schemas.openxmlformats.org/officeDocument/2006/relationships/footer" Target="footer1.xml"/><Relationship Id="rId10" Type="http://schemas.openxmlformats.org/officeDocument/2006/relationships/hyperlink" Target="https://uk.wikipedia.org/wiki/%D0%90%D0%B4%D0%BC%D1%96%D0%BD%D1%96%D1%81%D1%82%D1%80%D0%B0%D1%82%D0%B8%D0%B2%D0%BD%D0%B8%D0%B9_%D1%86%D0%B5%D0%BD%D1%82%D1%80" TargetMode="External"/><Relationship Id="rId19" Type="http://schemas.openxmlformats.org/officeDocument/2006/relationships/hyperlink" Target="https://uk.wikipedia.org/wiki/%D0%91%D1%83%D1%87%D0%B0%D0%BD%D1%81%D1%8C%D0%BA%D0%B0_%D1%80%D1%96%D0%B7%D0%B0%D0%BD%D0%B8%D0%BD%D0%B0" TargetMode="External"/><Relationship Id="rId4" Type="http://schemas.openxmlformats.org/officeDocument/2006/relationships/settings" Target="settings.xml"/><Relationship Id="rId9" Type="http://schemas.openxmlformats.org/officeDocument/2006/relationships/hyperlink" Target="https://uk.wikipedia.org/wiki/%D0%9C%D1%96%D1%81%D1%82%D0%BE_%D0%A3%D0%BA%D1%80%D0%B0%D1%97%D0%BD%D0%B8" TargetMode="External"/><Relationship Id="rId14" Type="http://schemas.openxmlformats.org/officeDocument/2006/relationships/hyperlink" Target="https://uk.wikipedia.org/wiki/%D0%A1%D0%B5%D0%BB%D0%B8%D1%89%D0%B5_%D0%BC%D1%96%D1%81%D1%8C%D0%BA%D0%BE%D0%B3%D0%BE_%D1%82%D0%B8%D0%BF%D1%83" TargetMode="External"/><Relationship Id="rId22" Type="http://schemas.openxmlformats.org/officeDocument/2006/relationships/image" Target="media/image2.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BCF30-D34F-47F1-999B-EAC2BEA3F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39</Pages>
  <Words>57680</Words>
  <Characters>32879</Characters>
  <Application>Microsoft Office Word</Application>
  <DocSecurity>0</DocSecurity>
  <Lines>273</Lines>
  <Paragraphs>180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Olha Pronko</cp:lastModifiedBy>
  <cp:revision>5</cp:revision>
  <cp:lastPrinted>2026-02-10T12:23:00Z</cp:lastPrinted>
  <dcterms:created xsi:type="dcterms:W3CDTF">2025-12-08T14:20:00Z</dcterms:created>
  <dcterms:modified xsi:type="dcterms:W3CDTF">2026-02-18T11:25:00Z</dcterms:modified>
</cp:coreProperties>
</file>